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7101fbe34280" w:history="1">
              <w:r>
                <w:rPr>
                  <w:rStyle w:val="Hyperlink"/>
                </w:rPr>
                <w:t>2009-2013年中国牛津包市场深度调查与投资发展研究报告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7101fbe34280" w:history="1">
              <w:r>
                <w:rPr>
                  <w:rStyle w:val="Hyperlink"/>
                </w:rPr>
                <w:t>2009-2013年中国牛津包市场深度调查与投资发展研究报告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27101fbe34280" w:history="1">
                <w:r>
                  <w:rPr>
                    <w:rStyle w:val="Hyperlink"/>
                  </w:rPr>
                  <w:t>https://www.20087.com/2009-12/R_2009_2013niujinbaoshichangshendudiaoBaoGao.html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包是一种经典的箱包款式，以其耐用、实用的特点深受商务人士和学生群体的喜爱。目前，牛津包的材质和设计不断进化，不仅保留了传统的尼龙或帆布面料，还引入了防水、耐磨、抗菌等新型材料。同时，结合时尚元素和人体工程学原理，牛津包的外观和舒适度得到大幅提升。</w:t>
      </w:r>
      <w:r>
        <w:rPr>
          <w:rFonts w:hint="eastAsia"/>
        </w:rPr>
        <w:br/>
      </w:r>
      <w:r>
        <w:rPr>
          <w:rFonts w:hint="eastAsia"/>
        </w:rPr>
        <w:t>　　未来，牛津包的创新将围绕智能化和可持续性展开。通过嵌入智能芯片，实现位置追踪、无线充电等功能，满足现代人的移动办公和生活方式。同时，采用可回收或生物降解材料，减少对环境的影响，响应绿色消费的趋势。随着个性化需求的增长，牛津包的定制服务将更加普遍，为消费者提供独一无二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牛津包概述</w:t>
      </w:r>
      <w:r>
        <w:rPr>
          <w:rFonts w:hint="eastAsia"/>
        </w:rPr>
        <w:br/>
      </w:r>
      <w:r>
        <w:rPr>
          <w:rFonts w:hint="eastAsia"/>
        </w:rPr>
        <w:t>　　第一节 牛津包定义</w:t>
      </w:r>
      <w:r>
        <w:rPr>
          <w:rFonts w:hint="eastAsia"/>
        </w:rPr>
        <w:br/>
      </w:r>
      <w:r>
        <w:rPr>
          <w:rFonts w:hint="eastAsia"/>
        </w:rPr>
        <w:t>　　第二节 牛津包主要生产工艺</w:t>
      </w:r>
      <w:r>
        <w:rPr>
          <w:rFonts w:hint="eastAsia"/>
        </w:rPr>
        <w:br/>
      </w:r>
      <w:r>
        <w:rPr>
          <w:rFonts w:hint="eastAsia"/>
        </w:rPr>
        <w:t>　　第三节 牛津包理化性质</w:t>
      </w:r>
      <w:r>
        <w:rPr>
          <w:rFonts w:hint="eastAsia"/>
        </w:rPr>
        <w:br/>
      </w:r>
      <w:r>
        <w:rPr>
          <w:rFonts w:hint="eastAsia"/>
        </w:rPr>
        <w:t>　　第四节 牛津包产业链分析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二、牛津包产业链模型分析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牛津包发展环境及政策分析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牛津包产品技术趋势研究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中国牛津包生产现状分析</w:t>
      </w:r>
      <w:r>
        <w:rPr>
          <w:rFonts w:hint="eastAsia"/>
        </w:rPr>
        <w:br/>
      </w:r>
      <w:r>
        <w:rPr>
          <w:rFonts w:hint="eastAsia"/>
        </w:rPr>
        <w:t>　　第一节 牛津包行业总体规模</w:t>
      </w:r>
      <w:r>
        <w:rPr>
          <w:rFonts w:hint="eastAsia"/>
        </w:rPr>
        <w:br/>
      </w:r>
      <w:r>
        <w:rPr>
          <w:rFonts w:hint="eastAsia"/>
        </w:rPr>
        <w:t>　　第一节 牛津包产能概况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牛津包产量概况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牛津包产业的生命周期分析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牛津包国内产品价格走势及影响因素分析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牛津包进出口市场分析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牛津包行业市场竞争策略分析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牛津包市场竞争策略分析</w:t>
      </w:r>
      <w:r>
        <w:rPr>
          <w:rFonts w:hint="eastAsia"/>
        </w:rPr>
        <w:br/>
      </w:r>
      <w:r>
        <w:rPr>
          <w:rFonts w:hint="eastAsia"/>
        </w:rPr>
        <w:t>　　　　一、牛津包市场增长潜力分析</w:t>
      </w:r>
      <w:r>
        <w:rPr>
          <w:rFonts w:hint="eastAsia"/>
        </w:rPr>
        <w:br/>
      </w:r>
      <w:r>
        <w:rPr>
          <w:rFonts w:hint="eastAsia"/>
        </w:rPr>
        <w:t>　　　　二、牛津包产品竞争策略分析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牛津包企业竞争策略分析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三、2009-2013年我国牛津包市场竞争趋势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四、2009-2013年牛津包行业竞争格局展望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五、2009-2013年牛津包行业竞争策略分析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牛津包上游原材料供应状况分析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牛津包产业用户度分析</w:t>
      </w:r>
      <w:r>
        <w:rPr>
          <w:rFonts w:hint="eastAsia"/>
        </w:rPr>
        <w:br/>
      </w:r>
      <w:r>
        <w:rPr>
          <w:rFonts w:hint="eastAsia"/>
        </w:rPr>
        <w:t>　　第一节 牛津包产业用户认知程度</w:t>
      </w:r>
      <w:r>
        <w:rPr>
          <w:rFonts w:hint="eastAsia"/>
        </w:rPr>
        <w:br/>
      </w:r>
      <w:r>
        <w:rPr>
          <w:rFonts w:hint="eastAsia"/>
        </w:rPr>
        <w:t>　　第二节 牛津包产业用户关注因素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2009-2013年牛津包行业发展趋势及投资风险分析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当前牛津包存在的问题</w:t>
      </w:r>
      <w:r>
        <w:rPr>
          <w:rFonts w:hint="eastAsia"/>
        </w:rPr>
        <w:br/>
      </w:r>
      <w:r>
        <w:rPr>
          <w:rFonts w:hint="eastAsia"/>
        </w:rPr>
        <w:t>　　第二节 牛津包未来发展预测分析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一、中国牛津包发展方向分析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二、2009-2013年中国牛津包行业发展规模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三、2009-2013年中国牛津包行业发展趋势预测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2009-2013年中国牛津包行业投资风险分析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牛津包国内重点生产厂家分析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[中-智-林-]牛津包重点公司介绍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牛津包地区销售分析</w:t>
      </w:r>
      <w:r>
        <w:rPr>
          <w:rFonts w:hint="eastAsia"/>
        </w:rPr>
        <w:br/>
      </w:r>
      <w:r>
        <w:rPr>
          <w:rFonts w:hint="eastAsia"/>
        </w:rPr>
        <w:t>　　　　一、牛津包各地区对比销售分析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二、牛津包“重点地区一”销售分析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三、牛津包“重点地区二”销售分析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四、牛津包“重点地区三”销售分析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五、牛津包“重点地区四”销售分析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牛津包产品竞争力优势分析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7101fbe34280" w:history="1">
        <w:r>
          <w:rPr>
            <w:rStyle w:val="Hyperlink"/>
          </w:rPr>
          <w:t>2009-2013年中国牛津包市场深度调查与投资发展研究报告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27101fbe34280" w:history="1">
        <w:r>
          <w:rPr>
            <w:rStyle w:val="Hyperlink"/>
          </w:rPr>
          <w:t>https://www.20087.com/2009-12/R_2009_2013niujinbaoshichangshendudiaoBaoGao.html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5eed931b4baa" w:history="1">
      <w:r>
        <w:rPr>
          <w:rStyle w:val="Hyperlink"/>
        </w:rPr>
        <w:t>2009-2013年中国牛津包市场深度调查与投资发展研究报告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ujinbaoshichangshendudiaoBaoGao.html" TargetMode="External" Id="R3a627101fbe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ujinbaoshichangshendudiaoBaoGao.html" TargetMode="External" Id="Rce8a5eed931b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2009-12-07T00:58:00Z</dcterms:created>
  <dcterms:modified xsi:type="dcterms:W3CDTF">2009-12-07T01:58:00Z</dcterms:modified>
  <dc:subject>2009-2013年中国牛津包市场深度调查与投资发展研究报告</dc:subject>
  <dc:title>2009-2013年中国牛津包市场深度调查与投资发展研究报告</dc:title>
  <cp:keywords>2009-2013年中国牛津包市场深度调查与投资发展研究报告</cp:keywords>
  <dc:description>2009-2013年中国牛津包市场深度调查与投资发展研究报告</dc:description>
</cp:coreProperties>
</file>