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9c0759a6b4297" w:history="1">
              <w:r>
                <w:rPr>
                  <w:rStyle w:val="Hyperlink"/>
                </w:rPr>
                <w:t>2010年-2012年茧丝绸深加工行业发展与投资分析报告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9c0759a6b4297" w:history="1">
              <w:r>
                <w:rPr>
                  <w:rStyle w:val="Hyperlink"/>
                </w:rPr>
                <w:t>2010年-2012年茧丝绸深加工行业发展与投资分析报告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9c0759a6b4297" w:history="1">
                <w:r>
                  <w:rPr>
                    <w:rStyle w:val="Hyperlink"/>
                  </w:rPr>
                  <w:t>https://www.20087.com/2009-12/R_2010nian_2012nianjiansichoushenjiagoBaoGao.html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由于茧丝绸是天然的纤维产品，备受广大消费者的青睐，其销量目前在国际国内市场供不应求，从事茧丝绸深加工具有广阔的发展前景。</w:t>
      </w:r>
      <w:r>
        <w:rPr>
          <w:rFonts w:hint="eastAsia"/>
        </w:rPr>
        <w:br/>
      </w:r>
      <w:r>
        <w:rPr>
          <w:rFonts w:hint="eastAsia"/>
        </w:rPr>
        <w:t>　　2008年，我国茧丝绸行业受到人民币持续升值、出口退税下调、生产成本持续上涨、美国次贷危机以及年初的雪灾、汶川大地震、部分蚕区气候异常等不利因素的影响，但在各级政府和茧丝绸行业广大干部职工的共同努力下，仍然取得了茧丝价格平稳运行，出口止跌回稳，生产与效益较大幅度增长，行业整体运行情况好于去年同期，在大纺织行业中处于较好水平。</w:t>
      </w:r>
      <w:r>
        <w:rPr>
          <w:rFonts w:hint="eastAsia"/>
        </w:rPr>
        <w:br/>
      </w:r>
      <w:r>
        <w:rPr>
          <w:rFonts w:hint="eastAsia"/>
        </w:rPr>
        <w:t>　　从前景来看，茧丝绸行业既存在着机遇也面临着挑战。影响上半年行业运行的不利因素依然存在，能源、劳动力、环保、融资、汇率和其它生产资料成本的上升等都直接增加了企业的运行成本，低迷的行情和出口价格压缩了企业的盈利空间，亏损企业仍然较多，印度政府对我国丝绸出口反倾销政策的期限进一步延长，这些不利因素抑制了企业的发展潜力，阻碍了丝绸的出口，制约了我国茧丝绸业的发展。但也应看到，丝绸出口已止跌回升。茧丝原料通过蚕丝被、家纺新产品和综合利用等新用途得到有效消化，可有效抑制茧丝价格的持续下跌，有助于茧丝价格的合理回升。部分纺织丝绸产品出口退税率上调和奥运经济对丝绸消费的拉动作用，有望促使丝绸贸易的逐渐回升，经济效益也会得到进一步提升。预计下半年整个行业会继续保持平稳健康的发展态势。</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茧丝绸深加工行业概述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茧丝绸深加工行业发展成熟度分析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茧丝绸深加工行业发展概况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茧丝绸深加工行业环境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二、经济增长对茧丝绸深加工行业发展影响分析</w:t>
      </w:r>
      <w:r>
        <w:rPr>
          <w:rFonts w:hint="eastAsia"/>
        </w:rPr>
        <w:br/>
      </w:r>
      <w:r>
        <w:rPr>
          <w:rFonts w:hint="eastAsia"/>
        </w:rPr>
        <w:t>　　第二节 政策法规环境</w:t>
      </w:r>
      <w:r>
        <w:rPr>
          <w:rFonts w:hint="eastAsia"/>
        </w:rPr>
        <w:br/>
      </w:r>
      <w:r>
        <w:rPr>
          <w:rFonts w:hint="eastAsia"/>
        </w:rPr>
        <w:t>　　　　一、茧丝绸深加工行业管理体制分析</w:t>
      </w:r>
      <w:r>
        <w:rPr>
          <w:rFonts w:hint="eastAsia"/>
        </w:rPr>
        <w:br/>
      </w:r>
      <w:r>
        <w:rPr>
          <w:rFonts w:hint="eastAsia"/>
        </w:rPr>
        <w:t>　　　　二、茧丝绸深加工行业政策分析</w:t>
      </w:r>
      <w:r>
        <w:rPr>
          <w:rFonts w:hint="eastAsia"/>
        </w:rPr>
        <w:br/>
      </w:r>
      <w:r>
        <w:rPr>
          <w:rFonts w:hint="eastAsia"/>
        </w:rPr>
        <w:t>　　　　三、茧丝绸深加工行业技术支持政策分析</w:t>
      </w:r>
      <w:r>
        <w:rPr>
          <w:rFonts w:hint="eastAsia"/>
        </w:rPr>
        <w:br/>
      </w:r>
      <w:r>
        <w:rPr>
          <w:rFonts w:hint="eastAsia"/>
        </w:rPr>
        <w:t>　　　　四、相关政策对茧丝绸深加工行业发展影响分析</w:t>
      </w:r>
      <w:r>
        <w:rPr>
          <w:rFonts w:hint="eastAsia"/>
        </w:rPr>
        <w:br/>
      </w:r>
      <w:r>
        <w:rPr>
          <w:rFonts w:hint="eastAsia"/>
        </w:rPr>
        <w:t>　　第三节 行业技术环境</w:t>
      </w:r>
      <w:r>
        <w:rPr>
          <w:rFonts w:hint="eastAsia"/>
        </w:rPr>
        <w:br/>
      </w:r>
      <w:r>
        <w:rPr>
          <w:rFonts w:hint="eastAsia"/>
        </w:rPr>
        <w:t>　　　　一、茧丝绸深加工行业国际技术现状</w:t>
      </w:r>
      <w:r>
        <w:rPr>
          <w:rFonts w:hint="eastAsia"/>
        </w:rPr>
        <w:br/>
      </w:r>
      <w:r>
        <w:rPr>
          <w:rFonts w:hint="eastAsia"/>
        </w:rPr>
        <w:t>　　　　二、茧丝绸深加工行业国内技术现状</w:t>
      </w:r>
      <w:r>
        <w:rPr>
          <w:rFonts w:hint="eastAsia"/>
        </w:rPr>
        <w:br/>
      </w:r>
      <w:r>
        <w:rPr>
          <w:rFonts w:hint="eastAsia"/>
        </w:rPr>
        <w:t>　　　　三、茧丝绸深加工行业技术竞争水平</w:t>
      </w:r>
      <w:r>
        <w:rPr>
          <w:rFonts w:hint="eastAsia"/>
        </w:rPr>
        <w:br/>
      </w:r>
      <w:r>
        <w:rPr>
          <w:rFonts w:hint="eastAsia"/>
        </w:rPr>
        <w:t>　　　　四、茧丝绸深加工行业技术发展变化</w:t>
      </w:r>
      <w:r>
        <w:rPr>
          <w:rFonts w:hint="eastAsia"/>
        </w:rPr>
        <w:br/>
      </w:r>
      <w:r>
        <w:rPr>
          <w:rFonts w:hint="eastAsia"/>
        </w:rPr>
        <w:t>　　　　五、茧丝绸深加工行业技术发展前景及趋势</w:t>
      </w:r>
      <w:r>
        <w:rPr>
          <w:rFonts w:hint="eastAsia"/>
        </w:rPr>
        <w:br/>
      </w:r>
      <w:r>
        <w:rPr>
          <w:rFonts w:hint="eastAsia"/>
        </w:rPr>
        <w:t>　　　　六、影响茧丝绸深加工行业技术环境的因素分析</w:t>
      </w:r>
      <w:r>
        <w:rPr>
          <w:rFonts w:hint="eastAsia"/>
        </w:rPr>
        <w:br/>
      </w:r>
      <w:r>
        <w:rPr>
          <w:rFonts w:hint="eastAsia"/>
        </w:rPr>
        <w:br/>
      </w:r>
      <w:r>
        <w:rPr>
          <w:rFonts w:hint="eastAsia"/>
        </w:rPr>
        <w:t>第三章 茧丝绸深加工行业供求现状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茧丝绸深加工行业竞争现状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茧丝绸深加工行业区域现状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茧丝绸深加工行业企业现状</w:t>
      </w:r>
      <w:r>
        <w:rPr>
          <w:rFonts w:hint="eastAsia"/>
        </w:rPr>
        <w:br/>
      </w:r>
      <w:r>
        <w:rPr>
          <w:rFonts w:hint="eastAsia"/>
        </w:rPr>
        <w:t>　　第一节 企业现状</w:t>
      </w:r>
      <w:r>
        <w:rPr>
          <w:rFonts w:hint="eastAsia"/>
        </w:rPr>
        <w:br/>
      </w:r>
      <w:r>
        <w:rPr>
          <w:rFonts w:hint="eastAsia"/>
        </w:rPr>
        <w:t>　　　　一、茧丝绸深加工行业企业现状</w:t>
      </w:r>
      <w:r>
        <w:rPr>
          <w:rFonts w:hint="eastAsia"/>
        </w:rPr>
        <w:br/>
      </w:r>
      <w:r>
        <w:rPr>
          <w:rFonts w:hint="eastAsia"/>
        </w:rPr>
        <w:t>　　　　二、国内外企业对比分析</w:t>
      </w:r>
      <w:r>
        <w:rPr>
          <w:rFonts w:hint="eastAsia"/>
        </w:rPr>
        <w:br/>
      </w:r>
      <w:r>
        <w:rPr>
          <w:rFonts w:hint="eastAsia"/>
        </w:rPr>
        <w:t>　　　　三、影响茧丝绸深加工行业企业发展因素</w:t>
      </w:r>
      <w:r>
        <w:rPr>
          <w:rFonts w:hint="eastAsia"/>
        </w:rPr>
        <w:br/>
      </w:r>
      <w:r>
        <w:rPr>
          <w:rFonts w:hint="eastAsia"/>
        </w:rPr>
        <w:t>　　第二节 达利（中国）有限公司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汉帛（中国）有限公司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鑫缘茧丝绸集团股份有限公司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江苏老蚕坊蚕桑生物科技开发有限公司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浙江天中山丝绸有限公司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嘉兴国惠茧丝绸有限公司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茧丝绸深加工行业发展预测</w:t>
      </w:r>
      <w:r>
        <w:rPr>
          <w:rFonts w:hint="eastAsia"/>
        </w:rPr>
        <w:br/>
      </w:r>
      <w:r>
        <w:rPr>
          <w:rFonts w:hint="eastAsia"/>
        </w:rPr>
        <w:t>　　第一节 茧丝绸深加工行业发展环境展望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茧丝绸深加工行业发展趋势展望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茧丝绸深加工行业市场规模预测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茧丝绸深加工行业投资现状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9c0759a6b4297" w:history="1">
        <w:r>
          <w:rPr>
            <w:rStyle w:val="Hyperlink"/>
          </w:rPr>
          <w:t>2010年-2012年茧丝绸深加工行业发展与投资分析报告</w:t>
        </w:r>
      </w:hyperlink>
      <w:r>
        <w:rPr>
          <w:color w:val="C00000"/>
        </w:rPr>
        <w:t>》，报告编号：</w:t>
      </w:r>
      <w:r>
        <w:rPr>
          <w:rFonts w:hint="eastAsia"/>
          <w:color w:val="C00000"/>
        </w:rPr>
        <w:t>0291685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9c0759a6b4297" w:history="1">
        <w:r>
          <w:rPr>
            <w:rStyle w:val="Hyperlink"/>
          </w:rPr>
          <w:t>https://www.20087.com/2009-12/R_2010nian_2012nianjiansichoushenjiagoBaoGao.html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88d038ce94754" w:history="1">
      <w:r>
        <w:rPr>
          <w:rStyle w:val="Hyperlink"/>
        </w:rPr>
        <w:t>2010年-2012年茧丝绸深加工行业发展与投资分析报告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jiansichoushenjiagoBaoGao.html" TargetMode="External" Id="Rff09c0759a6b4297"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jiansichoushenjiagoBaoGao.html" TargetMode="External" Id="R28b88d038ce9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2009-12-13T05:59:00Z</dcterms:created>
  <dcterms:modified xsi:type="dcterms:W3CDTF">2009-12-13T06:59:00Z</dcterms:modified>
  <dc:subject>2010年-2012年茧丝绸深加工行业发展与投资分析报告</dc:subject>
  <dc:title>2010年-2012年茧丝绸深加工行业发展与投资分析报告</dc:title>
  <cp:keywords>2010年-2012年茧丝绸深加工行业发展与投资分析报告</cp:keywords>
  <dc:description>2010年-2012年茧丝绸深加工行业发展与投资分析报告</dc:description>
</cp:coreProperties>
</file>