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5bfd4e6524598" w:history="1">
              <w:r>
                <w:rPr>
                  <w:rStyle w:val="Hyperlink"/>
                </w:rPr>
                <w:t>促胃动力药物市场研究报告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5bfd4e6524598" w:history="1">
              <w:r>
                <w:rPr>
                  <w:rStyle w:val="Hyperlink"/>
                </w:rPr>
                <w:t>促胃动力药物市场研究报告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5bfd4e6524598" w:history="1">
                <w:r>
                  <w:rPr>
                    <w:rStyle w:val="Hyperlink"/>
                  </w:rPr>
                  <w:t>https://www.20087.com/2010-01/R_cuweidongliyaowushichangyanjiuBaoGao.html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血管紧张素转换酶抑制剂（Angiotensin Converting Enzyme Ingibitors，ACEI）于上个世纪80年代初问世以来至今已发展到第三代，ACEI通过切断肾素-血管紧张素-醛固酮系统阻断血管紧张素Ⅱ的产生而扩张血管降低血压，是一类安全有效的降压药。该类药品不论在品种还是在临床应用都得到了迅速的发展。</w:t>
      </w:r>
      <w:r>
        <w:rPr>
          <w:rFonts w:hint="eastAsia"/>
        </w:rPr>
        <w:br/>
      </w:r>
      <w:r>
        <w:rPr>
          <w:rFonts w:hint="eastAsia"/>
        </w:rPr>
        <w:t>　　我国普利类药物近三年保持较高的增长速度，全国销售规模从2005年的*.**亿，增长到2008年的*.**亿，平均增长率达**.**%。从产品份额上看，排在前四位的是贝那普利、福辛普利、西拉普利和培哚普利，共占到**%左右的份额，并保持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5bfd4e6524598" w:history="1">
        <w:r>
          <w:rPr>
            <w:rStyle w:val="Hyperlink"/>
          </w:rPr>
          <w:t>促胃动力药物市场研究报告</w:t>
        </w:r>
      </w:hyperlink>
      <w:r>
        <w:rPr>
          <w:rFonts w:hint="eastAsia"/>
        </w:rPr>
        <w:t>》分析了我国上市的10种ACEI类降压的市场规模、增长率、品牌分额和分布特点。对原料药、制剂生产和进口情况进行了历史回顾整理。报告采集近三年的医院终端、生产企业和合资企业的进口数据，跟踪了目前申报品种和新的动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5bfd4e6524598" w:history="1">
        <w:r>
          <w:rPr>
            <w:rStyle w:val="Hyperlink"/>
          </w:rPr>
          <w:t>促胃动力药物市场研究报告</w:t>
        </w:r>
      </w:hyperlink>
      <w:r>
        <w:rPr>
          <w:rFonts w:hint="eastAsia"/>
        </w:rPr>
        <w:t>》全文35000字，50多幅图表，客观地反映了中国普利类降压市场现状和未来发展趋势。</w:t>
      </w:r>
      <w:r>
        <w:rPr>
          <w:rFonts w:hint="eastAsia"/>
        </w:rPr>
        <w:br/>
      </w: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治疗常见胃肠动力药分类及作用机理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促动力药市场规模与增长趋势</w:t>
      </w:r>
      <w:r>
        <w:rPr>
          <w:rFonts w:hint="eastAsia"/>
        </w:rPr>
        <w:br/>
      </w:r>
      <w:r>
        <w:rPr>
          <w:rFonts w:hint="eastAsia"/>
        </w:rPr>
        <w:t>　　2.1 2003～2007年整体市场规模及增长趋势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2003～2007年促动力药通用名产品销售额对比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2.3 2007年促动力药重点产品及厂家分析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我国仿制研究状况</w:t>
      </w:r>
      <w:r>
        <w:rPr>
          <w:rFonts w:hint="eastAsia"/>
        </w:rPr>
        <w:br/>
      </w:r>
      <w:r>
        <w:rPr>
          <w:rFonts w:hint="eastAsia"/>
        </w:rPr>
        <w:t>　　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常用胃动力药物零售参考价格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1临床应用的胃肠动力药</w:t>
      </w:r>
      <w:r>
        <w:rPr>
          <w:rFonts w:hint="eastAsia"/>
        </w:rPr>
        <w:br/>
      </w:r>
      <w:r>
        <w:rPr>
          <w:rFonts w:hint="eastAsia"/>
        </w:rPr>
        <w:t>　　表 2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3 2003年~2007年抽样样本促动力药销售额及增长情况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 4 2003年~2007年促动力药整体通用名销售排名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 5 2007年莫沙必利厂家销售份额</w:t>
      </w:r>
      <w:r>
        <w:rPr>
          <w:rFonts w:hint="eastAsia"/>
        </w:rPr>
        <w:br/>
      </w:r>
      <w:r>
        <w:rPr>
          <w:rFonts w:hint="eastAsia"/>
        </w:rPr>
        <w:t>　　表 6 2007年多潘立酮厂家销售份额</w:t>
      </w:r>
      <w:r>
        <w:rPr>
          <w:rFonts w:hint="eastAsia"/>
        </w:rPr>
        <w:br/>
      </w:r>
      <w:r>
        <w:rPr>
          <w:rFonts w:hint="eastAsia"/>
        </w:rPr>
        <w:t>　　表 7 2007年依托必利厂家销售份额</w:t>
      </w:r>
      <w:r>
        <w:rPr>
          <w:rFonts w:hint="eastAsia"/>
        </w:rPr>
        <w:br/>
      </w:r>
      <w:r>
        <w:rPr>
          <w:rFonts w:hint="eastAsia"/>
        </w:rPr>
        <w:t>　　表 8 2007年西沙必利厂家销售份额</w:t>
      </w:r>
      <w:r>
        <w:rPr>
          <w:rFonts w:hint="eastAsia"/>
        </w:rPr>
        <w:br/>
      </w:r>
      <w:r>
        <w:rPr>
          <w:rFonts w:hint="eastAsia"/>
        </w:rPr>
        <w:t>　　表 9 2007年甲氧氯普胺厂家销售份额</w:t>
      </w:r>
      <w:r>
        <w:rPr>
          <w:rFonts w:hint="eastAsia"/>
        </w:rPr>
        <w:br/>
      </w:r>
      <w:r>
        <w:rPr>
          <w:rFonts w:hint="eastAsia"/>
        </w:rPr>
        <w:t>　　表 10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11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12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13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14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15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16 已批准的国产胃动力药等胃病治疗药物机构数量</w:t>
      </w:r>
      <w:r>
        <w:rPr>
          <w:rFonts w:hint="eastAsia"/>
        </w:rPr>
        <w:br/>
      </w:r>
      <w:r>
        <w:rPr>
          <w:rFonts w:hint="eastAsia"/>
        </w:rPr>
        <w:t>　　表 17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18 国内主要胃动力药物零售参考价格</w:t>
      </w:r>
      <w:r>
        <w:rPr>
          <w:rFonts w:hint="eastAsia"/>
        </w:rPr>
        <w:br/>
      </w:r>
      <w:r>
        <w:rPr>
          <w:rFonts w:hint="eastAsia"/>
        </w:rPr>
        <w:t>　　表 19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 5 2003年~2007年促动力药整体通用名销售额对比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 6 2003年~2007年促动力药整体通用名销售份额对比（%）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7 2007年促动力药产品市场份额</w:t>
      </w:r>
      <w:r>
        <w:rPr>
          <w:rFonts w:hint="eastAsia"/>
        </w:rPr>
        <w:br/>
      </w:r>
      <w:r>
        <w:rPr>
          <w:rFonts w:hint="eastAsia"/>
        </w:rPr>
        <w:t>　　图 8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9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10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5bfd4e6524598" w:history="1">
        <w:r>
          <w:rPr>
            <w:rStyle w:val="Hyperlink"/>
          </w:rPr>
          <w:t>促胃动力药物市场研究报告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5bfd4e6524598" w:history="1">
        <w:r>
          <w:rPr>
            <w:rStyle w:val="Hyperlink"/>
          </w:rPr>
          <w:t>https://www.20087.com/2010-01/R_cuweidongliyaowushichangyanjiuBaoGao.html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f040aec6a450c" w:history="1">
      <w:r>
        <w:rPr>
          <w:rStyle w:val="Hyperlink"/>
        </w:rPr>
        <w:t>促胃动力药物市场研究报告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cuweidongliyaowushichangyanjiuBaoGao.html" TargetMode="External" Id="R46d5bfd4e65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cuweidongliyaowushichangyanjiuBaoGao.html" TargetMode="External" Id="R30ef040aec6a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2010-01-25T06:03:00Z</dcterms:created>
  <dcterms:modified xsi:type="dcterms:W3CDTF">2010-01-25T07:03:00Z</dcterms:modified>
  <dc:subject>促胃动力药物市场研究报告</dc:subject>
  <dc:title>促胃动力药物市场研究报告</dc:title>
  <cp:keywords>促胃动力药物市场研究报告</cp:keywords>
  <dc:description>促胃动力药物市场研究报告</dc:description>
</cp:coreProperties>
</file>