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984da71804fb3" w:history="1">
              <w:r>
                <w:rPr>
                  <w:rStyle w:val="Hyperlink"/>
                </w:rPr>
                <w:t>印度医疗保健 - 促进增长新途径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984da71804fb3" w:history="1">
              <w:r>
                <w:rPr>
                  <w:rStyle w:val="Hyperlink"/>
                </w:rPr>
                <w:t>印度医疗保健 - 促进增长新途径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9984da71804fb3" w:history="1">
                <w:r>
                  <w:rPr>
                    <w:rStyle w:val="Hyperlink"/>
                  </w:rPr>
                  <w:t>https://www.20087.com/2010-01/R_yinduyiliaobaojian_cujinzengchangxin.html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984da71804fb3" w:history="1">
        <w:r>
          <w:rPr>
            <w:rStyle w:val="Hyperlink"/>
          </w:rPr>
          <w:t>印度医疗保健 - 促进增长新途径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9984da71804fb3" w:history="1">
        <w:r>
          <w:rPr>
            <w:rStyle w:val="Hyperlink"/>
          </w:rPr>
          <w:t>https://www.20087.com/2010-01/R_yinduyiliaobaojian_cujinzengchangxin.html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1d69778da4532" w:history="1">
      <w:r>
        <w:rPr>
          <w:rStyle w:val="Hyperlink"/>
        </w:rPr>
        <w:t>印度医疗保健 - 促进增长新途径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yinduyiliaobaojian_cujinzengchangxin.html" TargetMode="External" Id="Ra69984da7180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yinduyiliaobaojian_cujinzengchangxin.html" TargetMode="External" Id="R4941d69778da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2010-01-09T01:29:00Z</dcterms:created>
  <dcterms:modified xsi:type="dcterms:W3CDTF">2010-01-09T02:29:00Z</dcterms:modified>
  <dc:subject>印度医疗保健 - 促进增长新途径</dc:subject>
  <dc:title>印度医疗保健 - 促进增长新途径</dc:title>
  <cp:keywords>印度医疗保健 - 促进增长新途径</cp:keywords>
  <dc:description>印度医疗保健 - 促进增长新途径</dc:description>
</cp:coreProperties>
</file>