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54a8d75794f9c" w:history="1">
              <w:r>
                <w:rPr>
                  <w:rStyle w:val="Hyperlink"/>
                </w:rPr>
                <w:t>2008-2010年中国OSC柔软剂市场深度调查专项研究分析报告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54a8d75794f9c" w:history="1">
              <w:r>
                <w:rPr>
                  <w:rStyle w:val="Hyperlink"/>
                </w:rPr>
                <w:t>2008-2010年中国OSC柔软剂市场深度调查专项研究分析报告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54a8d75794f9c" w:history="1">
                <w:r>
                  <w:rPr>
                    <w:rStyle w:val="Hyperlink"/>
                  </w:rPr>
                  <w:t>https://www.20087.com/2010-01/R_2008_2010rouruanjishichangshendudiaoBaoGao.html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SC柔软剂是一种用于纺织品后处理的化学品，因其能够赋予织物柔软手感和改善其表面性能而受到市场的重视。近年来，随着环保法规的趋严和消费者对生态纺织品需求的增长，OSC柔软剂的技术也在不断进步。目前，OSC柔软剂正朝着环保性、多功能性和高性价比方向发展。通过优化配方和改进生产工艺，提高了OSC柔软剂的环保性能和处理效果，使其在各种纺织品后整理过程中都能提供可靠的性能。同时，为了适应不同应用场景的需求，OSC柔软剂的功能也在不断拓展，如开发具有更好的亲肤性、更高的生物降解性等特点的新产品。此外，随着环保法规的日益严格，OSC柔软剂的生产也在向绿色化方向转型，减少有害物质的排放，并提高其能效比。</w:t>
      </w:r>
      <w:r>
        <w:rPr>
          <w:rFonts w:hint="eastAsia"/>
        </w:rPr>
        <w:br/>
      </w:r>
      <w:r>
        <w:rPr>
          <w:rFonts w:hint="eastAsia"/>
        </w:rPr>
        <w:t>　　未来，OSC柔软剂的发展前景看好：一是材料创新推动性能提升，通过开发新型环保材料和技术，提高OSC柔软剂的可靠性和使用寿命；二是设计美学与功能性并重，不仅注重化学品设计，还强调使用便捷性和安全性；三是环保要求提高，采用环保材料和清洁生产技术，减少对环境的影响；四是定制化服务增加，根据市场需求提供个性化解决方案，满足多样化的使用需求；五是应用领域拓展，随着新技术的发展，OSC柔软剂将被更多地用于制备高品质的生态纺织品。</w:t>
      </w:r>
      <w:r>
        <w:rPr>
          <w:rFonts w:hint="eastAsia"/>
        </w:rPr>
        <w:br/>
      </w:r>
      <w:r>
        <w:rPr>
          <w:rFonts w:hint="eastAsia"/>
        </w:rPr>
        <w:t>　　《</w:t>
      </w:r>
      <w:hyperlink r:id="Rb7a54a8d75794f9c" w:history="1">
        <w:r>
          <w:rPr>
            <w:rStyle w:val="Hyperlink"/>
          </w:rPr>
          <w:t>2008-2010年中国OSC柔软剂市场深度调查专项研究分析报告</w:t>
        </w:r>
      </w:hyperlink>
      <w:r>
        <w:rPr>
          <w:rFonts w:hint="eastAsia"/>
        </w:rPr>
        <w:t>》系统全面的调研了OSC柔软剂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b7a54a8d75794f9c" w:history="1">
        <w:r>
          <w:rPr>
            <w:rStyle w:val="Hyperlink"/>
          </w:rPr>
          <w:t>2008-2010年中国OSC柔软剂市场深度调查专项研究分析报告</w:t>
        </w:r>
      </w:hyperlink>
      <w:r>
        <w:rPr>
          <w:rFonts w:hint="eastAsia"/>
        </w:rPr>
        <w:t>》，2008年OSC柔软剂行业市场规模达 亿元，预计2010年市场规模将达 亿元，期间年均复合增长率（CAGR）达 %。报告以产品微观部分作为调研重点，采用纵向分析和横向对比相结合的方法，分别对OSC柔软剂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OSC柔软剂产品专项调查方法介绍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OSC柔软剂产品市场环境深度调研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产业结构调整对OSC柔软剂行业的影响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OSC柔软剂产品生产深度调查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OSC柔软剂项目产品消费深度调查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2005-2008年OSC柔软剂产品进出口量值</w:t>
      </w:r>
      <w:r>
        <w:rPr>
          <w:rFonts w:hint="eastAsia"/>
        </w:rPr>
        <w:br/>
      </w:r>
      <w:r>
        <w:rPr>
          <w:rFonts w:hint="eastAsia"/>
        </w:rPr>
        <w:t>　　第四节 OSC柔软剂产品应用行业调查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2005-2008年OSC柔软剂行业运行回顾分析</w:t>
      </w:r>
      <w:r>
        <w:rPr>
          <w:rFonts w:hint="eastAsia"/>
        </w:rPr>
        <w:br/>
      </w:r>
      <w:r>
        <w:rPr>
          <w:rFonts w:hint="eastAsia"/>
        </w:rPr>
        <w:t>　　第一节 OSC柔软剂产品供需状况分析</w:t>
      </w:r>
      <w:r>
        <w:rPr>
          <w:rFonts w:hint="eastAsia"/>
        </w:rPr>
        <w:br/>
      </w:r>
      <w:r>
        <w:rPr>
          <w:rFonts w:hint="eastAsia"/>
        </w:rPr>
        <w:t>　　　　一、2005-2008年OSC柔软剂产品市场现状分析</w:t>
      </w:r>
      <w:r>
        <w:rPr>
          <w:rFonts w:hint="eastAsia"/>
        </w:rPr>
        <w:br/>
      </w:r>
      <w:r>
        <w:rPr>
          <w:rFonts w:hint="eastAsia"/>
        </w:rPr>
        <w:t>　　　　二、2005-2008年OSC柔软剂产品供应现状分析</w:t>
      </w:r>
      <w:r>
        <w:rPr>
          <w:rFonts w:hint="eastAsia"/>
        </w:rPr>
        <w:br/>
      </w:r>
      <w:r>
        <w:rPr>
          <w:rFonts w:hint="eastAsia"/>
        </w:rPr>
        <w:t>　　　　三、2005-2008年OSC柔软剂产品需求现状分析</w:t>
      </w:r>
      <w:r>
        <w:rPr>
          <w:rFonts w:hint="eastAsia"/>
        </w:rPr>
        <w:br/>
      </w:r>
      <w:r>
        <w:rPr>
          <w:rFonts w:hint="eastAsia"/>
        </w:rPr>
        <w:t>　　第二节 OSC柔软剂进出口状况分析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OSC柔软剂行业财务基本面分析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OSC柔软剂项目产品原材料市场调查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二、OSC柔软剂产品生产区域结构调查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三、2009-2010年OSC柔软剂产品原材料生产规模预测</w:t>
      </w:r>
      <w:r>
        <w:rPr>
          <w:rFonts w:hint="eastAsia"/>
        </w:rPr>
        <w:br/>
      </w:r>
      <w:r>
        <w:rPr>
          <w:rFonts w:hint="eastAsia"/>
        </w:rPr>
        <w:t>　　第二节 产品原材料价格走势调查</w:t>
      </w:r>
      <w:r>
        <w:rPr>
          <w:rFonts w:hint="eastAsia"/>
        </w:rPr>
        <w:br/>
      </w:r>
      <w:r>
        <w:rPr>
          <w:rFonts w:hint="eastAsia"/>
        </w:rPr>
        <w:t>　　　　一、OSC柔软剂产品原材料历年价格调查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二、OSC柔软剂产品原材料走势预测</w:t>
      </w:r>
      <w:r>
        <w:rPr>
          <w:rFonts w:hint="eastAsia"/>
        </w:rPr>
        <w:br/>
      </w:r>
      <w:r>
        <w:rPr>
          <w:rFonts w:hint="eastAsia"/>
        </w:rPr>
        <w:t>　　　　三、OSC柔软剂产品原材料走势对企业影响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OSC柔软剂行业竞争现状分析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OSC柔软剂产品技术深度调查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OSC柔软剂产品重点企业深度调研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OSC柔软剂产品主要生产企业财务情况调查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OSC柔软剂产品营销策略调研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2009-2010年OSC柔软剂产品发展前景展望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二、2009-2010年OSC柔软剂产品发展趋势展望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2009-2010年OSC柔软剂产品市场预测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2009-2010年OSC柔软剂产品市场供应能力预测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2009-2010年OSC柔软剂产品进出口预测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54a8d75794f9c" w:history="1">
        <w:r>
          <w:rPr>
            <w:rStyle w:val="Hyperlink"/>
          </w:rPr>
          <w:t>2008-2010年中国OSC柔软剂市场深度调查专项研究分析报告</w:t>
        </w:r>
      </w:hyperlink>
      <w:r>
        <w:rPr>
          <w:color w:val="C00000"/>
        </w:rPr>
        <w:t>》，报告编号：</w:t>
      </w:r>
      <w:r>
        <w:rPr>
          <w:rFonts w:hint="eastAsia"/>
          <w:color w:val="C00000"/>
        </w:rPr>
        <w:t>0310910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54a8d75794f9c" w:history="1">
        <w:r>
          <w:rPr>
            <w:rStyle w:val="Hyperlink"/>
          </w:rPr>
          <w:t>https://www.20087.com/2010-01/R_2008_2010rouruanjishichangshendudiaoBaoGao.html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热点：柔软剂is、柔软剂hc、柔软剂如何使用方法、柔软剂是干嘛的、柔软剂用途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d34260e6f4bc1" w:history="1">
      <w:r>
        <w:rPr>
          <w:rStyle w:val="Hyperlink"/>
        </w:rPr>
        <w:t>2008-2010年中国OSC柔软剂市场深度调查专项研究分析报告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rouruanjishichangshendudiaoBaoGao.html" TargetMode="External" Id="Rb7a54a8d75794f9c" /></Relationships>
</file>

<file path=word/_rels/header2.xml.rels>&#65279;<?xml version="1.0" encoding="utf-8"?><Relationships xmlns="http://schemas.openxmlformats.org/package/2006/relationships"><Relationship Type="http://schemas.openxmlformats.org/officeDocument/2006/relationships/hyperlink" Target="https://www.20087.com/2010-01/R_2008_2010rouruanjishichangshendudiaoBaoGao.html" TargetMode="External" Id="R85dd34260e6f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2010-01-27T07:34:00Z</dcterms:created>
  <dcterms:modified xsi:type="dcterms:W3CDTF">2010-01-27T08:34:00Z</dcterms:modified>
  <dc:subject>2008-2010年中国OSC柔软剂市场深度调查专项研究分析报告</dc:subject>
  <dc:title>2008-2010年中国OSC柔软剂市场深度调查专项研究分析报告</dc:title>
  <cp:keywords>2008-2010年中国OSC柔软剂市场深度调查专项研究分析报告</cp:keywords>
  <dc:description>2008-2010年中国OSC柔软剂市场深度调查专项研究分析报告</dc:description>
</cp:coreProperties>
</file>