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0bcc82104a69" w:history="1">
              <w:r>
                <w:rPr>
                  <w:rStyle w:val="Hyperlink"/>
                </w:rPr>
                <w:t>2009年度中国高速公路信息化市场调研分析总报告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0bcc82104a69" w:history="1">
              <w:r>
                <w:rPr>
                  <w:rStyle w:val="Hyperlink"/>
                </w:rPr>
                <w:t>2009年度中国高速公路信息化市场调研分析总报告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0bcc82104a69" w:history="1">
                <w:r>
                  <w:rPr>
                    <w:rStyle w:val="Hyperlink"/>
                  </w:rPr>
                  <w:t>https://www.20087.com/2010-01/R_2009nianduzhongguogaosugongluxinxihuBaoGao.html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是智能交通系统的重要组成部分，近年来，随着信息技术的快速发展，高速公路信息化水平显著提升。通过集成先进的通信、传感、数据分析和人工智能技术，实现了对道路状况、车辆流量、天气条件的实时监控，以及事故预警、紧急救援的快速响应。ETC（电子不停车收费系统）、智慧服务区、车路协同系统等的应用，极大提升了高速公路的通行效率和安全性。</w:t>
      </w:r>
      <w:r>
        <w:rPr>
          <w:rFonts w:hint="eastAsia"/>
        </w:rPr>
        <w:br/>
      </w:r>
      <w:r>
        <w:rPr>
          <w:rFonts w:hint="eastAsia"/>
        </w:rPr>
        <w:t>　　未来，高速公路信息化将朝着更深层次的智能化和自动化方向发展。市场调研网指出，5G通信技术的普及将为实时数据传输提供强大支撑，促进车联网的成熟，实现车辆之间的信息共享和协作驾驶。大数据和AI算法的优化将使交通管理更加精细化，能够预测拥堵，优化路线规划，减少交通事故。此外，新能源车辆的充电基础设施与高速公路网络的深度融合，将构建起更加完善的绿色出行生态系统。</w:t>
      </w:r>
      <w:r>
        <w:rPr>
          <w:rFonts w:hint="eastAsia"/>
        </w:rPr>
        <w:br/>
      </w:r>
      <w:r>
        <w:rPr>
          <w:rFonts w:hint="eastAsia"/>
        </w:rPr>
        <w:t>　　第一章 2008-2009年高速公路信息化市场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一 行业主管部门及行业管理体制</w:t>
      </w:r>
      <w:r>
        <w:rPr>
          <w:rFonts w:hint="eastAsia"/>
        </w:rPr>
        <w:br/>
      </w:r>
      <w:r>
        <w:rPr>
          <w:rFonts w:hint="eastAsia"/>
        </w:rPr>
        <w:t>　　二 产业政策</w:t>
      </w:r>
      <w:r>
        <w:rPr>
          <w:rFonts w:hint="eastAsia"/>
        </w:rPr>
        <w:br/>
      </w:r>
      <w:r>
        <w:rPr>
          <w:rFonts w:hint="eastAsia"/>
        </w:rPr>
        <w:t>　　第二节 高速公路信息化历史</w:t>
      </w:r>
      <w:r>
        <w:rPr>
          <w:rFonts w:hint="eastAsia"/>
        </w:rPr>
        <w:br/>
      </w:r>
      <w:r>
        <w:rPr>
          <w:rFonts w:hint="eastAsia"/>
        </w:rPr>
        <w:t>　　一 单路段小规模应用阶段</w:t>
      </w:r>
      <w:r>
        <w:rPr>
          <w:rFonts w:hint="eastAsia"/>
        </w:rPr>
        <w:br/>
      </w:r>
      <w:r>
        <w:rPr>
          <w:rFonts w:hint="eastAsia"/>
        </w:rPr>
        <w:t>　　二 单路段大规模应用阶段</w:t>
      </w:r>
      <w:r>
        <w:rPr>
          <w:rFonts w:hint="eastAsia"/>
        </w:rPr>
        <w:br/>
      </w:r>
      <w:r>
        <w:rPr>
          <w:rFonts w:hint="eastAsia"/>
        </w:rPr>
        <w:t>　　三 联网整合阶段</w:t>
      </w:r>
      <w:r>
        <w:rPr>
          <w:rFonts w:hint="eastAsia"/>
        </w:rPr>
        <w:br/>
      </w:r>
      <w:r>
        <w:rPr>
          <w:rFonts w:hint="eastAsia"/>
        </w:rPr>
        <w:t>　　四 大交通、大服务发展阶段</w:t>
      </w:r>
      <w:r>
        <w:rPr>
          <w:rFonts w:hint="eastAsia"/>
        </w:rPr>
        <w:br/>
      </w:r>
      <w:r>
        <w:rPr>
          <w:rFonts w:hint="eastAsia"/>
        </w:rPr>
        <w:t>　　第三节 高速公路信息化市场特征</w:t>
      </w:r>
      <w:r>
        <w:rPr>
          <w:rFonts w:hint="eastAsia"/>
        </w:rPr>
        <w:br/>
      </w:r>
      <w:r>
        <w:rPr>
          <w:rFonts w:hint="eastAsia"/>
        </w:rPr>
        <w:t>　　一 行业经营模式分析</w:t>
      </w:r>
      <w:r>
        <w:rPr>
          <w:rFonts w:hint="eastAsia"/>
        </w:rPr>
        <w:br/>
      </w:r>
      <w:r>
        <w:rPr>
          <w:rFonts w:hint="eastAsia"/>
        </w:rPr>
        <w:t>　　二 行业进入壁垒</w:t>
      </w:r>
      <w:r>
        <w:rPr>
          <w:rFonts w:hint="eastAsia"/>
        </w:rPr>
        <w:br/>
      </w:r>
      <w:r>
        <w:rPr>
          <w:rFonts w:hint="eastAsia"/>
        </w:rPr>
        <w:t>　　三 行业利润水平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五 行业季节性特征</w:t>
      </w:r>
      <w:r>
        <w:rPr>
          <w:rFonts w:hint="eastAsia"/>
        </w:rPr>
        <w:br/>
      </w:r>
      <w:r>
        <w:rPr>
          <w:rFonts w:hint="eastAsia"/>
        </w:rPr>
        <w:t>　　六 行业上下游关联性</w:t>
      </w:r>
      <w:r>
        <w:rPr>
          <w:rFonts w:hint="eastAsia"/>
        </w:rPr>
        <w:br/>
      </w:r>
      <w:r>
        <w:rPr>
          <w:rFonts w:hint="eastAsia"/>
        </w:rPr>
        <w:t>　　第四节 高速公路信息化市场现状</w:t>
      </w:r>
      <w:r>
        <w:rPr>
          <w:rFonts w:hint="eastAsia"/>
        </w:rPr>
        <w:br/>
      </w:r>
      <w:r>
        <w:rPr>
          <w:rFonts w:hint="eastAsia"/>
        </w:rPr>
        <w:t>　　一 2008-2010年行业市场规模</w:t>
      </w:r>
      <w:r>
        <w:rPr>
          <w:rFonts w:hint="eastAsia"/>
        </w:rPr>
        <w:br/>
      </w:r>
      <w:r>
        <w:rPr>
          <w:rFonts w:hint="eastAsia"/>
        </w:rPr>
        <w:t>　　二 行业竞争格局</w:t>
      </w:r>
      <w:r>
        <w:rPr>
          <w:rFonts w:hint="eastAsia"/>
        </w:rPr>
        <w:br/>
      </w:r>
      <w:r>
        <w:rPr>
          <w:rFonts w:hint="eastAsia"/>
        </w:rPr>
        <w:t>　　三 行业内企业规模</w:t>
      </w:r>
      <w:r>
        <w:rPr>
          <w:rFonts w:hint="eastAsia"/>
        </w:rPr>
        <w:br/>
      </w:r>
      <w:r>
        <w:rPr>
          <w:rFonts w:hint="eastAsia"/>
        </w:rPr>
        <w:t>　　第五节 高速公路投资背景</w:t>
      </w:r>
      <w:r>
        <w:rPr>
          <w:rFonts w:hint="eastAsia"/>
        </w:rPr>
        <w:br/>
      </w:r>
      <w:r>
        <w:rPr>
          <w:rFonts w:hint="eastAsia"/>
        </w:rPr>
        <w:t>　　一 高速公路建设规模</w:t>
      </w:r>
      <w:r>
        <w:rPr>
          <w:rFonts w:hint="eastAsia"/>
        </w:rPr>
        <w:br/>
      </w:r>
      <w:r>
        <w:rPr>
          <w:rFonts w:hint="eastAsia"/>
        </w:rPr>
        <w:t>　　二 高速公路建设差距</w:t>
      </w:r>
      <w:r>
        <w:rPr>
          <w:rFonts w:hint="eastAsia"/>
        </w:rPr>
        <w:br/>
      </w:r>
      <w:r>
        <w:rPr>
          <w:rFonts w:hint="eastAsia"/>
        </w:rPr>
        <w:t>　　三 未来高度公路建设</w:t>
      </w:r>
      <w:r>
        <w:rPr>
          <w:rFonts w:hint="eastAsia"/>
        </w:rPr>
        <w:br/>
      </w:r>
      <w:r>
        <w:rPr>
          <w:rFonts w:hint="eastAsia"/>
        </w:rPr>
        <w:t>　　四 金融危机对市场影响</w:t>
      </w:r>
      <w:r>
        <w:rPr>
          <w:rFonts w:hint="eastAsia"/>
        </w:rPr>
        <w:br/>
      </w:r>
      <w:r>
        <w:rPr>
          <w:rFonts w:hint="eastAsia"/>
        </w:rPr>
        <w:t>　　第六节 高速公路信息化建设趋势</w:t>
      </w:r>
      <w:r>
        <w:rPr>
          <w:rFonts w:hint="eastAsia"/>
        </w:rPr>
        <w:br/>
      </w:r>
      <w:r>
        <w:rPr>
          <w:rFonts w:hint="eastAsia"/>
        </w:rPr>
        <w:t>　　一 技术创新加速高速公路信息化升级换代</w:t>
      </w:r>
      <w:r>
        <w:rPr>
          <w:rFonts w:hint="eastAsia"/>
        </w:rPr>
        <w:br/>
      </w:r>
      <w:r>
        <w:rPr>
          <w:rFonts w:hint="eastAsia"/>
        </w:rPr>
        <w:t>　　二 迫切需要专业化的高速公路信息系统运</w:t>
      </w:r>
      <w:r>
        <w:rPr>
          <w:rFonts w:hint="eastAsia"/>
        </w:rPr>
        <w:br/>
      </w:r>
      <w:r>
        <w:rPr>
          <w:rFonts w:hint="eastAsia"/>
        </w:rPr>
        <w:t>　　三 信息系统要适应高速公路职能向现代服务型的转变</w:t>
      </w:r>
      <w:r>
        <w:rPr>
          <w:rFonts w:hint="eastAsia"/>
        </w:rPr>
        <w:br/>
      </w:r>
      <w:r>
        <w:rPr>
          <w:rFonts w:hint="eastAsia"/>
        </w:rPr>
        <w:t>　　四 信息系统要提高在灾害应急处置中的作用</w:t>
      </w:r>
      <w:r>
        <w:rPr>
          <w:rFonts w:hint="eastAsia"/>
        </w:rPr>
        <w:br/>
      </w:r>
      <w:r>
        <w:rPr>
          <w:rFonts w:hint="eastAsia"/>
        </w:rPr>
        <w:t>　　五 信息系统要向现代化立体交通运输体系扩展</w:t>
      </w:r>
      <w:r>
        <w:rPr>
          <w:rFonts w:hint="eastAsia"/>
        </w:rPr>
        <w:br/>
      </w:r>
      <w:r>
        <w:rPr>
          <w:rFonts w:hint="eastAsia"/>
        </w:rPr>
        <w:t>　　第七节 高速公路信息化行业影响因素</w:t>
      </w:r>
      <w:r>
        <w:rPr>
          <w:rFonts w:hint="eastAsia"/>
        </w:rPr>
        <w:br/>
      </w:r>
      <w:r>
        <w:rPr>
          <w:rFonts w:hint="eastAsia"/>
        </w:rPr>
        <w:t>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二 影响行业发展的不利因素</w:t>
      </w:r>
      <w:r>
        <w:rPr>
          <w:rFonts w:hint="eastAsia"/>
        </w:rPr>
        <w:br/>
      </w:r>
      <w:r>
        <w:rPr>
          <w:rFonts w:hint="eastAsia"/>
        </w:rPr>
        <w:t>　　第二章 高速公路信息化领先企业竞争力</w:t>
      </w:r>
      <w:r>
        <w:rPr>
          <w:rFonts w:hint="eastAsia"/>
        </w:rPr>
        <w:br/>
      </w:r>
      <w:r>
        <w:rPr>
          <w:rFonts w:hint="eastAsia"/>
        </w:rPr>
        <w:t>　　第一节 北京公科飞达交通工程发展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第二节 北京瑞华赢科技发展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第三节 北京紫光捷通科技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第四节 广东新粤交通投资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第五节 上海交技发展股份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第六节 上海电器科学研究所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第七节 西安金路交通工程科技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第八节 中咨泰克交通工程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第九节 亿阳信通股份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项目工程</w:t>
      </w:r>
      <w:r>
        <w:rPr>
          <w:rFonts w:hint="eastAsia"/>
        </w:rPr>
        <w:br/>
      </w:r>
      <w:r>
        <w:rPr>
          <w:rFonts w:hint="eastAsia"/>
        </w:rPr>
        <w:t>　　四 2008-2009年运营</w:t>
      </w:r>
      <w:r>
        <w:rPr>
          <w:rFonts w:hint="eastAsia"/>
        </w:rPr>
        <w:br/>
      </w:r>
      <w:r>
        <w:rPr>
          <w:rFonts w:hint="eastAsia"/>
        </w:rPr>
        <w:t>　　第十节 (中.智.林)安徽皖通科技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公司竞争优劣势</w:t>
      </w:r>
      <w:r>
        <w:rPr>
          <w:rFonts w:hint="eastAsia"/>
        </w:rPr>
        <w:br/>
      </w:r>
      <w:r>
        <w:rPr>
          <w:rFonts w:hint="eastAsia"/>
        </w:rPr>
        <w:t>　　四 公司经营方式</w:t>
      </w:r>
      <w:r>
        <w:rPr>
          <w:rFonts w:hint="eastAsia"/>
        </w:rPr>
        <w:br/>
      </w:r>
      <w:r>
        <w:rPr>
          <w:rFonts w:hint="eastAsia"/>
        </w:rPr>
        <w:t>　　五 2008-2009年运营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0bcc82104a69" w:history="1">
        <w:r>
          <w:rPr>
            <w:rStyle w:val="Hyperlink"/>
          </w:rPr>
          <w:t>2009年度中国高速公路信息化市场调研分析总报告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0bcc82104a69" w:history="1">
        <w:r>
          <w:rPr>
            <w:rStyle w:val="Hyperlink"/>
          </w:rPr>
          <w:t>https://www.20087.com/2010-01/R_2009nianduzhongguogaosugongluxinxihuBaoGao.html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热点：高速公路信息化大会、高速公路信息化建设方案、高速公路信息化专员工作内容、高速公路信息化软件开发成本度量分析、高速公路信息化大会 青岛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bcbe10bc4eff" w:history="1">
      <w:r>
        <w:rPr>
          <w:rStyle w:val="Hyperlink"/>
        </w:rPr>
        <w:t>2009年度中国高速公路信息化市场调研分析总报告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aosugongluxinxihuBaoGao.html" TargetMode="External" Id="R2e210bcc821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aosugongluxinxihuBaoGao.html" TargetMode="External" Id="R5a93bcbe10bc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2010-01-21T00:13:00Z</dcterms:created>
  <dcterms:modified xsi:type="dcterms:W3CDTF">2010-01-21T01:13:00Z</dcterms:modified>
  <dc:subject>2009年度中国高速公路信息化市场调研分析总报告</dc:subject>
  <dc:title>2009年度中国高速公路信息化市场调研分析总报告</dc:title>
  <cp:keywords>2009年度中国高速公路信息化市场调研分析总报告</cp:keywords>
  <dc:description>2009年度中国高速公路信息化市场调研分析总报告</dc:description>
</cp:coreProperties>
</file>