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8a17b2b68346b4" w:history="1">
              <w:r>
                <w:rPr>
                  <w:rStyle w:val="Hyperlink"/>
                </w:rPr>
                <w:t>2009-2013年全棉色织布高支高密府绸产业规划研究与投资价值分析专题报告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8a17b2b68346b4" w:history="1">
              <w:r>
                <w:rPr>
                  <w:rStyle w:val="Hyperlink"/>
                </w:rPr>
                <w:t>2009-2013年全棉色织布高支高密府绸产业规划研究与投资价值分析专题报告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8a17b2b68346b4" w:history="1">
                <w:r>
                  <w:rPr>
                    <w:rStyle w:val="Hyperlink"/>
                  </w:rPr>
                  <w:t>https://www.20087.com/2010-01/R_2009_2013nianquanmiansezhibugaozhigaBaoGao.html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中国全棉色织布高支高密府绸行业概述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中国全棉色织布高支高密府绸经济环境及产业发展环境分析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二、全球经济危机对全棉色织布高支高密府绸行业的影响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2008年中国全棉色织布高支高密府绸市场竞争力与市场竞争格局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全棉色织布高支高密府绸国内重点生产厂家分析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全棉色织布高支高密府绸行业发展机会及对策建议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四、全棉色织布高支高密府绸行业发展现状及存在问题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五、全棉色织布高支高密府绸行业企业应对策略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全棉色织布高支高密府绸行业进出口分析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全棉色织布高支高密府绸行业发展趋势分析</w:t>
      </w:r>
      <w:r>
        <w:rPr>
          <w:rFonts w:hint="eastAsia"/>
        </w:rPr>
        <w:br/>
      </w:r>
      <w:r>
        <w:rPr>
          <w:rFonts w:hint="eastAsia"/>
        </w:rPr>
        <w:t>　　第一节 全棉色织布高支高密府绸行业发展趋势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2009-2013年全棉色织布高支高密府绸行业运行能力预测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一、2009-2013年全棉色织布高支高密府绸行业总资产预测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二、2009-2013年全棉色织布高支高密府绸行业工业总产值预测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三、2009-2013年全棉色织布高支高密府绸行业产品销售收入预测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四、2009-2013年全棉色织布高支高密府绸行业利润总额预测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中智:林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8a17b2b68346b4" w:history="1">
        <w:r>
          <w:rPr>
            <w:rStyle w:val="Hyperlink"/>
          </w:rPr>
          <w:t>2009-2013年全棉色织布高支高密府绸产业规划研究与投资价值分析专题报告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8a17b2b68346b4" w:history="1">
        <w:r>
          <w:rPr>
            <w:rStyle w:val="Hyperlink"/>
          </w:rPr>
          <w:t>https://www.20087.com/2010-01/R_2009_2013nianquanmiansezhibugaozhigaBaoGao.html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2319ff94c14f9f" w:history="1">
      <w:r>
        <w:rPr>
          <w:rStyle w:val="Hyperlink"/>
        </w:rPr>
        <w:t>2009-2013年全棉色织布高支高密府绸产业规划研究与投资价值分析专题报告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3nianquanmiansezhibugaozhigaBaoGao.html" TargetMode="External" Id="R948a17b2b683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3nianquanmiansezhibugaozhigaBaoGao.html" TargetMode="External" Id="R9d2319ff94c14f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2010-01-06T03:49:00Z</dcterms:created>
  <dcterms:modified xsi:type="dcterms:W3CDTF">2010-01-06T04:49:00Z</dcterms:modified>
  <dc:subject>2009-2013年全棉色织布高支高密府绸产业规划研究与投资价值分析专题报告</dc:subject>
  <dc:title>2009-2013年全棉色织布高支高密府绸产业规划研究与投资价值分析专题报告</dc:title>
  <cp:keywords>2009-2013年全棉色织布高支高密府绸产业规划研究与投资价值分析专题报告</cp:keywords>
  <dc:description>2009-2013年全棉色织布高支高密府绸产业规划研究与投资价值分析专题报告</dc:description>
</cp:coreProperties>
</file>