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5e41532bf4401" w:history="1">
              <w:r>
                <w:rPr>
                  <w:rStyle w:val="Hyperlink"/>
                </w:rPr>
                <w:t>2010年烟草市场研究分析及前景趋势咨询预测报告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5e41532bf4401" w:history="1">
              <w:r>
                <w:rPr>
                  <w:rStyle w:val="Hyperlink"/>
                </w:rPr>
                <w:t>2010年烟草市场研究分析及前景趋势咨询预测报告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5e41532bf4401" w:history="1">
                <w:r>
                  <w:rPr>
                    <w:rStyle w:val="Hyperlink"/>
                  </w:rPr>
                  <w:t>https://www.20087.com/2010-01/R_2010nianyancaoshichangyanjiufenxijiqBaoGao.html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烟草行业面临着前所未有的挑战。由于吸烟危害健康的广泛认知以及各国政府采取的一系列控烟措施，如提高税率、限制广告宣传及公共场所禁烟等，导致传统烟草制品的销售量逐渐下滑。尽管如此，烟草行业仍展现出一定的韧性，通过推出低焦油香烟、加热不燃烧产品等新型烟草制品来应对市场变化，并试图寻找新的增长点。此外，烟草公司在非烟草领域进行多元化投资，也是其适应市场环境变化的一个重要策略。</w:t>
      </w:r>
      <w:r>
        <w:rPr>
          <w:rFonts w:hint="eastAsia"/>
        </w:rPr>
        <w:br/>
      </w:r>
      <w:r>
        <w:rPr>
          <w:rFonts w:hint="eastAsia"/>
        </w:rPr>
        <w:t>　　未来，随着公众健康意识的不断增强和社会对烟草使用的负面看法加深，传统烟草市场的萎缩趋势可能将持续。然而，新型烟草制品可能会成为行业发展的一个新亮点，特别是在技术创新和用户体验优化方面取得突破的产品。同时，面对严格的监管环境，烟草企业需更加注重合规经营，并积极探索绿色生产、社会责任履行等多方面的可持续发展战略，以增强企业的社会形象和竞争力。</w:t>
      </w:r>
      <w:r>
        <w:rPr>
          <w:rFonts w:hint="eastAsia"/>
        </w:rPr>
        <w:br/>
      </w:r>
      <w:r>
        <w:rPr>
          <w:rFonts w:hint="eastAsia"/>
        </w:rPr>
        <w:t>　　第一节 数据来源</w:t>
      </w:r>
      <w:r>
        <w:rPr>
          <w:rFonts w:hint="eastAsia"/>
        </w:rPr>
        <w:br/>
      </w:r>
      <w:r>
        <w:rPr>
          <w:rFonts w:hint="eastAsia"/>
        </w:rPr>
        <w:t>　　第二节 本研究的目的与意义</w:t>
      </w:r>
      <w:r>
        <w:rPr>
          <w:rFonts w:hint="eastAsia"/>
        </w:rPr>
        <w:br/>
      </w:r>
      <w:r>
        <w:rPr>
          <w:rFonts w:hint="eastAsia"/>
        </w:rPr>
        <w:t>　　第三节 最新研究动态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本研究报告的支撑理论</w:t>
      </w:r>
      <w:r>
        <w:rPr>
          <w:rFonts w:hint="eastAsia"/>
        </w:rPr>
        <w:br/>
      </w:r>
      <w:r>
        <w:rPr>
          <w:rFonts w:hint="eastAsia"/>
        </w:rPr>
        <w:t>　　第一节 关于烟草行业</w:t>
      </w:r>
      <w:r>
        <w:rPr>
          <w:rFonts w:hint="eastAsia"/>
        </w:rPr>
        <w:br/>
      </w:r>
      <w:r>
        <w:rPr>
          <w:rFonts w:hint="eastAsia"/>
        </w:rPr>
        <w:t>　　第二节 企业战略管理理论</w:t>
      </w:r>
      <w:r>
        <w:rPr>
          <w:rFonts w:hint="eastAsia"/>
        </w:rPr>
        <w:br/>
      </w:r>
      <w:r>
        <w:rPr>
          <w:rFonts w:hint="eastAsia"/>
        </w:rPr>
        <w:t>　　第三节 企业义利共生论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中国烟草企业发展战略的外部环境分析</w:t>
      </w:r>
      <w:r>
        <w:rPr>
          <w:rFonts w:hint="eastAsia"/>
        </w:rPr>
        <w:br/>
      </w:r>
      <w:r>
        <w:rPr>
          <w:rFonts w:hint="eastAsia"/>
        </w:rPr>
        <w:t>　　第一节 中国烟草企业外部宏观环境分析</w:t>
      </w:r>
      <w:r>
        <w:rPr>
          <w:rFonts w:hint="eastAsia"/>
        </w:rPr>
        <w:br/>
      </w:r>
      <w:r>
        <w:rPr>
          <w:rFonts w:hint="eastAsia"/>
        </w:rPr>
        <w:t>　　　　一、政策法规分析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四、社会文化环境分析</w:t>
      </w:r>
      <w:r>
        <w:rPr>
          <w:rFonts w:hint="eastAsia"/>
        </w:rPr>
        <w:br/>
      </w:r>
      <w:r>
        <w:rPr>
          <w:rFonts w:hint="eastAsia"/>
        </w:rPr>
        <w:t>　　第二节 中国烟草行业竞争环境分析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二、同业竞争格局分析</w:t>
      </w:r>
      <w:r>
        <w:rPr>
          <w:rFonts w:hint="eastAsia"/>
        </w:rPr>
        <w:br/>
      </w:r>
      <w:r>
        <w:rPr>
          <w:rFonts w:hint="eastAsia"/>
        </w:rPr>
        <w:t>　　　　三、国内行业发展趋势分析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中国烟草企业发展战略的内部条分析</w:t>
      </w:r>
      <w:r>
        <w:rPr>
          <w:rFonts w:hint="eastAsia"/>
        </w:rPr>
        <w:br/>
      </w:r>
      <w:r>
        <w:rPr>
          <w:rFonts w:hint="eastAsia"/>
        </w:rPr>
        <w:t>　　第一节 中国烟草企业发展分析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三、企业文化分析</w:t>
      </w:r>
      <w:r>
        <w:rPr>
          <w:rFonts w:hint="eastAsia"/>
        </w:rPr>
        <w:br/>
      </w:r>
      <w:r>
        <w:rPr>
          <w:rFonts w:hint="eastAsia"/>
        </w:rPr>
        <w:t>　　第二节 中国烟草实施发展战略的 SWOT 分析</w:t>
      </w:r>
      <w:r>
        <w:rPr>
          <w:rFonts w:hint="eastAsia"/>
        </w:rPr>
        <w:br/>
      </w:r>
      <w:r>
        <w:rPr>
          <w:rFonts w:hint="eastAsia"/>
        </w:rPr>
        <w:t>　　　　一、实施发展战略的优势</w:t>
      </w:r>
      <w:r>
        <w:rPr>
          <w:rFonts w:hint="eastAsia"/>
        </w:rPr>
        <w:br/>
      </w:r>
      <w:r>
        <w:rPr>
          <w:rFonts w:hint="eastAsia"/>
        </w:rPr>
        <w:t>　　　　二、实施发展战略的劣势</w:t>
      </w:r>
      <w:r>
        <w:rPr>
          <w:rFonts w:hint="eastAsia"/>
        </w:rPr>
        <w:br/>
      </w:r>
      <w:r>
        <w:rPr>
          <w:rFonts w:hint="eastAsia"/>
        </w:rPr>
        <w:t>　　　　三、实施发展战略的机会</w:t>
      </w:r>
      <w:r>
        <w:rPr>
          <w:rFonts w:hint="eastAsia"/>
        </w:rPr>
        <w:br/>
      </w:r>
      <w:r>
        <w:rPr>
          <w:rFonts w:hint="eastAsia"/>
        </w:rPr>
        <w:t>　　　　四、实施发展战略的威胁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中国烟草企业2009-2019年发展战略选择</w:t>
      </w:r>
      <w:r>
        <w:rPr>
          <w:rFonts w:hint="eastAsia"/>
        </w:rPr>
        <w:br/>
      </w:r>
      <w:r>
        <w:rPr>
          <w:rFonts w:hint="eastAsia"/>
        </w:rPr>
        <w:t>　　第一节 中国烟草企业战略使命和价值观</w:t>
      </w:r>
      <w:r>
        <w:rPr>
          <w:rFonts w:hint="eastAsia"/>
        </w:rPr>
        <w:br/>
      </w:r>
      <w:r>
        <w:rPr>
          <w:rFonts w:hint="eastAsia"/>
        </w:rPr>
        <w:t>　　第二节 2009-2019 年总体战略目标</w:t>
      </w:r>
      <w:r>
        <w:rPr>
          <w:rFonts w:hint="eastAsia"/>
        </w:rPr>
        <w:br/>
      </w:r>
      <w:r>
        <w:rPr>
          <w:rFonts w:hint="eastAsia"/>
        </w:rPr>
        <w:t>　　第三节 中国烟草企业的发展战略选择</w:t>
      </w:r>
      <w:r>
        <w:rPr>
          <w:rFonts w:hint="eastAsia"/>
        </w:rPr>
        <w:br/>
      </w:r>
      <w:r>
        <w:rPr>
          <w:rFonts w:hint="eastAsia"/>
        </w:rPr>
        <w:t>　　　　一、经营战略选择</w:t>
      </w:r>
      <w:r>
        <w:rPr>
          <w:rFonts w:hint="eastAsia"/>
        </w:rPr>
        <w:br/>
      </w:r>
      <w:r>
        <w:rPr>
          <w:rFonts w:hint="eastAsia"/>
        </w:rPr>
        <w:t>　　　　二、研发与技术创新战略选择</w:t>
      </w:r>
      <w:r>
        <w:rPr>
          <w:rFonts w:hint="eastAsia"/>
        </w:rPr>
        <w:br/>
      </w:r>
      <w:r>
        <w:rPr>
          <w:rFonts w:hint="eastAsia"/>
        </w:rPr>
        <w:t>　　　　三、财务战略选择</w:t>
      </w:r>
      <w:r>
        <w:rPr>
          <w:rFonts w:hint="eastAsia"/>
        </w:rPr>
        <w:br/>
      </w:r>
      <w:r>
        <w:rPr>
          <w:rFonts w:hint="eastAsia"/>
        </w:rPr>
        <w:t>　　　　四、人力资源战略选择</w:t>
      </w:r>
      <w:r>
        <w:rPr>
          <w:rFonts w:hint="eastAsia"/>
        </w:rPr>
        <w:br/>
      </w:r>
      <w:r>
        <w:rPr>
          <w:rFonts w:hint="eastAsia"/>
        </w:rPr>
        <w:t>　　　　五、企业文化战略选择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中国烟草企业战略实施及保障措施</w:t>
      </w:r>
      <w:r>
        <w:rPr>
          <w:rFonts w:hint="eastAsia"/>
        </w:rPr>
        <w:br/>
      </w:r>
      <w:r>
        <w:rPr>
          <w:rFonts w:hint="eastAsia"/>
        </w:rPr>
        <w:t>　　第一节 中国烟草企业战略实施规划</w:t>
      </w:r>
      <w:r>
        <w:rPr>
          <w:rFonts w:hint="eastAsia"/>
        </w:rPr>
        <w:br/>
      </w:r>
      <w:r>
        <w:rPr>
          <w:rFonts w:hint="eastAsia"/>
        </w:rPr>
        <w:t>　　　　一、中国烟草企业竞争优势的构建</w:t>
      </w:r>
      <w:r>
        <w:rPr>
          <w:rFonts w:hint="eastAsia"/>
        </w:rPr>
        <w:br/>
      </w:r>
      <w:r>
        <w:rPr>
          <w:rFonts w:hint="eastAsia"/>
        </w:rPr>
        <w:t>　　　　二、战略实施步骤及计划</w:t>
      </w:r>
      <w:r>
        <w:rPr>
          <w:rFonts w:hint="eastAsia"/>
        </w:rPr>
        <w:br/>
      </w:r>
      <w:r>
        <w:rPr>
          <w:rFonts w:hint="eastAsia"/>
        </w:rPr>
        <w:t>　　　　三、战略管理制度</w:t>
      </w:r>
      <w:r>
        <w:rPr>
          <w:rFonts w:hint="eastAsia"/>
        </w:rPr>
        <w:br/>
      </w:r>
      <w:r>
        <w:rPr>
          <w:rFonts w:hint="eastAsia"/>
        </w:rPr>
        <w:t>　　　　四、战略控制措施</w:t>
      </w:r>
      <w:r>
        <w:rPr>
          <w:rFonts w:hint="eastAsia"/>
        </w:rPr>
        <w:br/>
      </w:r>
      <w:r>
        <w:rPr>
          <w:rFonts w:hint="eastAsia"/>
        </w:rPr>
        <w:t>　　第二节 中国烟草企业发展战略实施策略</w:t>
      </w:r>
      <w:r>
        <w:rPr>
          <w:rFonts w:hint="eastAsia"/>
        </w:rPr>
        <w:br/>
      </w:r>
      <w:r>
        <w:rPr>
          <w:rFonts w:hint="eastAsia"/>
        </w:rPr>
        <w:t>　　　　一、战略实施的研发策略</w:t>
      </w:r>
      <w:r>
        <w:rPr>
          <w:rFonts w:hint="eastAsia"/>
        </w:rPr>
        <w:br/>
      </w:r>
      <w:r>
        <w:rPr>
          <w:rFonts w:hint="eastAsia"/>
        </w:rPr>
        <w:t>　　　　二、战略实施的营销策略</w:t>
      </w:r>
      <w:r>
        <w:rPr>
          <w:rFonts w:hint="eastAsia"/>
        </w:rPr>
        <w:br/>
      </w:r>
      <w:r>
        <w:rPr>
          <w:rFonts w:hint="eastAsia"/>
        </w:rPr>
        <w:t>　　　　三、战略实施的融资策略</w:t>
      </w:r>
      <w:r>
        <w:rPr>
          <w:rFonts w:hint="eastAsia"/>
        </w:rPr>
        <w:br/>
      </w:r>
      <w:r>
        <w:rPr>
          <w:rFonts w:hint="eastAsia"/>
        </w:rPr>
        <w:t>　　　　四、战略实施的国际化策略</w:t>
      </w:r>
      <w:r>
        <w:rPr>
          <w:rFonts w:hint="eastAsia"/>
        </w:rPr>
        <w:br/>
      </w:r>
      <w:r>
        <w:rPr>
          <w:rFonts w:hint="eastAsia"/>
        </w:rPr>
        <w:t>　　第三节 中国烟草企业战略实施的保障措施</w:t>
      </w:r>
      <w:r>
        <w:rPr>
          <w:rFonts w:hint="eastAsia"/>
        </w:rPr>
        <w:br/>
      </w:r>
      <w:r>
        <w:rPr>
          <w:rFonts w:hint="eastAsia"/>
        </w:rPr>
        <w:t>　　　　一、技术创新保障体系</w:t>
      </w:r>
      <w:r>
        <w:rPr>
          <w:rFonts w:hint="eastAsia"/>
        </w:rPr>
        <w:br/>
      </w:r>
      <w:r>
        <w:rPr>
          <w:rFonts w:hint="eastAsia"/>
        </w:rPr>
        <w:t>　　　　二、人力资源保障体系</w:t>
      </w:r>
      <w:r>
        <w:rPr>
          <w:rFonts w:hint="eastAsia"/>
        </w:rPr>
        <w:br/>
      </w:r>
      <w:r>
        <w:rPr>
          <w:rFonts w:hint="eastAsia"/>
        </w:rPr>
        <w:t>　　　　三、资本运营投融资体系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第四节 中⋅智⋅林⋅－中国烟草企业战略实施的风险防范与调控机制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定量研究与定性研究的区别</w:t>
      </w:r>
      <w:r>
        <w:rPr>
          <w:rFonts w:hint="eastAsia"/>
        </w:rPr>
        <w:br/>
      </w:r>
      <w:r>
        <w:rPr>
          <w:rFonts w:hint="eastAsia"/>
        </w:rPr>
        <w:t>　　图表 2 定量研究与定性研究的优缺点</w:t>
      </w:r>
      <w:r>
        <w:rPr>
          <w:rFonts w:hint="eastAsia"/>
        </w:rPr>
        <w:br/>
      </w:r>
      <w:r>
        <w:rPr>
          <w:rFonts w:hint="eastAsia"/>
        </w:rPr>
        <w:t>　　图表 3 企业SWOT模型图</w:t>
      </w:r>
      <w:r>
        <w:rPr>
          <w:rFonts w:hint="eastAsia"/>
        </w:rPr>
        <w:br/>
      </w:r>
      <w:r>
        <w:rPr>
          <w:rFonts w:hint="eastAsia"/>
        </w:rPr>
        <w:t>　　图表 4 PEST分析模型图</w:t>
      </w:r>
      <w:r>
        <w:rPr>
          <w:rFonts w:hint="eastAsia"/>
        </w:rPr>
        <w:br/>
      </w:r>
      <w:r>
        <w:rPr>
          <w:rFonts w:hint="eastAsia"/>
        </w:rPr>
        <w:t>　　图表 5 波特五力分析模型图</w:t>
      </w:r>
      <w:r>
        <w:rPr>
          <w:rFonts w:hint="eastAsia"/>
        </w:rPr>
        <w:br/>
      </w:r>
      <w:r>
        <w:rPr>
          <w:rFonts w:hint="eastAsia"/>
        </w:rPr>
        <w:t>　　图表 6 中国烟草行业五力分析图</w:t>
      </w:r>
      <w:r>
        <w:rPr>
          <w:rFonts w:hint="eastAsia"/>
        </w:rPr>
        <w:br/>
      </w:r>
      <w:r>
        <w:rPr>
          <w:rFonts w:hint="eastAsia"/>
        </w:rPr>
        <w:t>　　图表 7 2008 年烟草制品业产业规模情况</w:t>
      </w:r>
      <w:r>
        <w:rPr>
          <w:rFonts w:hint="eastAsia"/>
        </w:rPr>
        <w:br/>
      </w:r>
      <w:r>
        <w:rPr>
          <w:rFonts w:hint="eastAsia"/>
        </w:rPr>
        <w:t>　　图表 9 2008 年烟草制品业产销情况</w:t>
      </w:r>
      <w:r>
        <w:rPr>
          <w:rFonts w:hint="eastAsia"/>
        </w:rPr>
        <w:br/>
      </w:r>
      <w:r>
        <w:rPr>
          <w:rFonts w:hint="eastAsia"/>
        </w:rPr>
        <w:t>　　图表 10 2008 年1-12月烟草制品业工业品出厂价格指数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11 2008 年烟草制品业成本费用情况</w:t>
      </w:r>
      <w:r>
        <w:rPr>
          <w:rFonts w:hint="eastAsia"/>
        </w:rPr>
        <w:br/>
      </w:r>
      <w:r>
        <w:rPr>
          <w:rFonts w:hint="eastAsia"/>
        </w:rPr>
        <w:t>　　图表 12 2008 年烟草制品业盈利情况</w:t>
      </w:r>
      <w:r>
        <w:rPr>
          <w:rFonts w:hint="eastAsia"/>
        </w:rPr>
        <w:br/>
      </w:r>
      <w:r>
        <w:rPr>
          <w:rFonts w:hint="eastAsia"/>
        </w:rPr>
        <w:t>　　图表 13 2008 年烟草制品业成长能力</w:t>
      </w:r>
      <w:r>
        <w:rPr>
          <w:rFonts w:hint="eastAsia"/>
        </w:rPr>
        <w:br/>
      </w:r>
      <w:r>
        <w:rPr>
          <w:rFonts w:hint="eastAsia"/>
        </w:rPr>
        <w:t>　　图表 14 2008 年烟草制品业盈利能力</w:t>
      </w:r>
      <w:r>
        <w:rPr>
          <w:rFonts w:hint="eastAsia"/>
        </w:rPr>
        <w:br/>
      </w:r>
      <w:r>
        <w:rPr>
          <w:rFonts w:hint="eastAsia"/>
        </w:rPr>
        <w:t>　　图表 17 2008 年1-4季度我国烟草制品业企业景气指数情况</w:t>
      </w:r>
      <w:r>
        <w:rPr>
          <w:rFonts w:hint="eastAsia"/>
        </w:rPr>
        <w:br/>
      </w:r>
      <w:r>
        <w:rPr>
          <w:rFonts w:hint="eastAsia"/>
        </w:rPr>
        <w:t>　　图表 19 2008 年1-12月我国烟草制品业固定资产投资增长情况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 2008 年1-12月我国卷烟累计产量及同比增长情况</w:t>
      </w:r>
      <w:r>
        <w:rPr>
          <w:rFonts w:hint="eastAsia"/>
        </w:rPr>
        <w:br/>
      </w:r>
      <w:r>
        <w:rPr>
          <w:rFonts w:hint="eastAsia"/>
        </w:rPr>
        <w:t>　　图表 21 2008 年1-12月我国卷烟月度产量及同比增长情况</w:t>
      </w:r>
      <w:r>
        <w:rPr>
          <w:rFonts w:hint="eastAsia"/>
        </w:rPr>
        <w:br/>
      </w:r>
      <w:r>
        <w:rPr>
          <w:rFonts w:hint="eastAsia"/>
        </w:rPr>
        <w:t>　　图表 22 2007-2008年我国居民烟草消费价格指数情况</w:t>
      </w:r>
      <w:r>
        <w:rPr>
          <w:rFonts w:hint="eastAsia"/>
        </w:rPr>
        <w:br/>
      </w:r>
      <w:r>
        <w:rPr>
          <w:rFonts w:hint="eastAsia"/>
        </w:rPr>
        <w:t>　　图表 23 2008 年1-12月我国烟草及其制品出口情况</w:t>
      </w:r>
      <w:r>
        <w:rPr>
          <w:rFonts w:hint="eastAsia"/>
        </w:rPr>
        <w:br/>
      </w:r>
      <w:r>
        <w:rPr>
          <w:rFonts w:hint="eastAsia"/>
        </w:rPr>
        <w:t>　　图表 24 2008 年1-12月我国烟草及其制品进口情况</w:t>
      </w:r>
      <w:r>
        <w:rPr>
          <w:rFonts w:hint="eastAsia"/>
        </w:rPr>
        <w:br/>
      </w:r>
      <w:r>
        <w:rPr>
          <w:rFonts w:hint="eastAsia"/>
        </w:rPr>
        <w:t>　　图表 27 2008 年1-12月我国纸烟进口情况</w:t>
      </w:r>
      <w:r>
        <w:rPr>
          <w:rFonts w:hint="eastAsia"/>
        </w:rPr>
        <w:br/>
      </w:r>
      <w:r>
        <w:rPr>
          <w:rFonts w:hint="eastAsia"/>
        </w:rPr>
        <w:t>　　图表 29 2008 年我国烟草制品业分省市运营状况</w:t>
      </w:r>
      <w:r>
        <w:rPr>
          <w:rFonts w:hint="eastAsia"/>
        </w:rPr>
        <w:br/>
      </w:r>
      <w:r>
        <w:rPr>
          <w:rFonts w:hint="eastAsia"/>
        </w:rPr>
        <w:t>　　图表 30 2008 年1-12月我国卷烟分地区累计产量及同比增长情况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2009年1-11月烟草制品业产业规模情况</w:t>
      </w:r>
      <w:r>
        <w:rPr>
          <w:rFonts w:hint="eastAsia"/>
        </w:rPr>
        <w:br/>
      </w:r>
      <w:r>
        <w:rPr>
          <w:rFonts w:hint="eastAsia"/>
        </w:rPr>
        <w:t>　　图表 32 2009年1-11月烟草制品业资本/劳动密集度情况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33 2009年1-11月烟草制品业产销情况</w:t>
      </w:r>
      <w:r>
        <w:rPr>
          <w:rFonts w:hint="eastAsia"/>
        </w:rPr>
        <w:br/>
      </w:r>
      <w:r>
        <w:rPr>
          <w:rFonts w:hint="eastAsia"/>
        </w:rPr>
        <w:t>　　图表 34 2009年1-9月烟草制品业工业品出厂价格指数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35 2009年1-11月烟草制品业成本费用情况</w:t>
      </w:r>
      <w:r>
        <w:rPr>
          <w:rFonts w:hint="eastAsia"/>
        </w:rPr>
        <w:br/>
      </w:r>
      <w:r>
        <w:rPr>
          <w:rFonts w:hint="eastAsia"/>
        </w:rPr>
        <w:t>　　图表 36 2009年1-11月烟草制品业盈利情况</w:t>
      </w:r>
      <w:r>
        <w:rPr>
          <w:rFonts w:hint="eastAsia"/>
        </w:rPr>
        <w:br/>
      </w:r>
      <w:r>
        <w:rPr>
          <w:rFonts w:hint="eastAsia"/>
        </w:rPr>
        <w:t>　　图表 37 2009年1-11月烟草制品业成长能力</w:t>
      </w:r>
      <w:r>
        <w:rPr>
          <w:rFonts w:hint="eastAsia"/>
        </w:rPr>
        <w:br/>
      </w:r>
      <w:r>
        <w:rPr>
          <w:rFonts w:hint="eastAsia"/>
        </w:rPr>
        <w:t>　　图表 38 2009年1-11月烟草制品业盈利能力</w:t>
      </w:r>
      <w:r>
        <w:rPr>
          <w:rFonts w:hint="eastAsia"/>
        </w:rPr>
        <w:br/>
      </w:r>
      <w:r>
        <w:rPr>
          <w:rFonts w:hint="eastAsia"/>
        </w:rPr>
        <w:t>　　图表 39 2009年1-11月烟草制品业偿债能力</w:t>
      </w:r>
      <w:r>
        <w:rPr>
          <w:rFonts w:hint="eastAsia"/>
        </w:rPr>
        <w:br/>
      </w:r>
      <w:r>
        <w:rPr>
          <w:rFonts w:hint="eastAsia"/>
        </w:rPr>
        <w:t>　　图表 40 2009年1-11月烟草制品业经营能力</w:t>
      </w:r>
      <w:r>
        <w:rPr>
          <w:rFonts w:hint="eastAsia"/>
        </w:rPr>
        <w:br/>
      </w:r>
      <w:r>
        <w:rPr>
          <w:rFonts w:hint="eastAsia"/>
        </w:rPr>
        <w:t>　　图表 41 2009年3季度我国烟草制品业企业景气指数</w:t>
      </w:r>
      <w:r>
        <w:rPr>
          <w:rFonts w:hint="eastAsia"/>
        </w:rPr>
        <w:br/>
      </w:r>
      <w:r>
        <w:rPr>
          <w:rFonts w:hint="eastAsia"/>
        </w:rPr>
        <w:t>　　图表 42 2009 年1-9月我国烟草制造业固定资产投资情况</w:t>
      </w:r>
      <w:r>
        <w:rPr>
          <w:rFonts w:hint="eastAsia"/>
        </w:rPr>
        <w:br/>
      </w:r>
      <w:r>
        <w:rPr>
          <w:rFonts w:hint="eastAsia"/>
        </w:rPr>
        <w:t>　　图表 43 2009 年1-9月我国烟草制造业固定资产投资增长情况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44 2009 年1-9月我国卷烟累计产量及同比增长情况</w:t>
      </w:r>
      <w:r>
        <w:rPr>
          <w:rFonts w:hint="eastAsia"/>
        </w:rPr>
        <w:br/>
      </w:r>
      <w:r>
        <w:rPr>
          <w:rFonts w:hint="eastAsia"/>
        </w:rPr>
        <w:t>　　图表 47 2009 年1-9月我国纸烟出口情况</w:t>
      </w:r>
      <w:r>
        <w:rPr>
          <w:rFonts w:hint="eastAsia"/>
        </w:rPr>
        <w:br/>
      </w:r>
      <w:r>
        <w:rPr>
          <w:rFonts w:hint="eastAsia"/>
        </w:rPr>
        <w:t>　　图表 49 2009 年1-9月我国纸烟贸易平衡情况</w:t>
      </w:r>
      <w:r>
        <w:rPr>
          <w:rFonts w:hint="eastAsia"/>
        </w:rPr>
        <w:br/>
      </w:r>
      <w:r>
        <w:rPr>
          <w:rFonts w:hint="eastAsia"/>
        </w:rPr>
        <w:t>　　图表 70 2008-2009年我国月度新增贷款量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71 2008-2009年我国外汇储备及美国国债量 单位：亿元</w:t>
      </w:r>
      <w:r>
        <w:rPr>
          <w:rFonts w:hint="eastAsia"/>
        </w:rPr>
        <w:br/>
      </w:r>
      <w:r>
        <w:rPr>
          <w:rFonts w:hint="eastAsia"/>
        </w:rPr>
        <w:t>　　图表 72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73 1999年10月—2009年11月工业增加值月度同比增长率（%）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74 1999年10月—2009年11月社会消费品零售总额月度同比增长率（%）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75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76 1999年10月—2009年11月出口总额月度同比增长率与进口总额月度同比增长率（%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77 1999年10月—2009年11月居民消费价格指数（上年同月=100）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78 1999年10月—2009年11月工业品出厂价格指数（上年同月=100）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79 1999年10月—2009年11月货币供应量月度同比增长率（%）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90 2008 年我国烟草制品业分经济类型运营状况</w:t>
      </w:r>
      <w:r>
        <w:rPr>
          <w:rFonts w:hint="eastAsia"/>
        </w:rPr>
        <w:br/>
      </w:r>
      <w:r>
        <w:rPr>
          <w:rFonts w:hint="eastAsia"/>
        </w:rPr>
        <w:t>　　图表 91 2009年1-11月我国烟草制品业分企业规模运营状况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92 2009年1-11月我国烟草制品业分经济类型运营状况</w:t>
      </w:r>
      <w:r>
        <w:rPr>
          <w:rFonts w:hint="eastAsia"/>
        </w:rPr>
        <w:br/>
      </w:r>
      <w:r>
        <w:rPr>
          <w:rFonts w:hint="eastAsia"/>
        </w:rPr>
        <w:t>　　图表 93 中国烟草行业发展趋势分析图</w:t>
      </w:r>
      <w:r>
        <w:rPr>
          <w:rFonts w:hint="eastAsia"/>
        </w:rPr>
        <w:br/>
      </w:r>
      <w:r>
        <w:rPr>
          <w:rFonts w:hint="eastAsia"/>
        </w:rPr>
        <w:t>　　图表 94 2002-2008年世界烤烟产量增长情况</w:t>
      </w:r>
      <w:r>
        <w:rPr>
          <w:rFonts w:hint="eastAsia"/>
        </w:rPr>
        <w:br/>
      </w:r>
      <w:r>
        <w:rPr>
          <w:rFonts w:hint="eastAsia"/>
        </w:rPr>
        <w:t>　　图表 97 2009中国企业500强烟草企业名单（9家）</w:t>
      </w:r>
      <w:r>
        <w:rPr>
          <w:rFonts w:hint="eastAsia"/>
        </w:rPr>
        <w:br/>
      </w:r>
      <w:r>
        <w:rPr>
          <w:rFonts w:hint="eastAsia"/>
        </w:rPr>
        <w:t>　　图表 98 中国烟草企业SWOT图</w:t>
      </w:r>
      <w:r>
        <w:rPr>
          <w:rFonts w:hint="eastAsia"/>
        </w:rPr>
        <w:br/>
      </w:r>
      <w:r>
        <w:rPr>
          <w:rFonts w:hint="eastAsia"/>
        </w:rPr>
        <w:t>　　图表 99 中国烟草企业战略目标图</w:t>
      </w:r>
      <w:r>
        <w:rPr>
          <w:rFonts w:hint="eastAsia"/>
        </w:rPr>
        <w:br/>
      </w:r>
      <w:r>
        <w:rPr>
          <w:rFonts w:hint="eastAsia"/>
        </w:rPr>
        <w:t>　　图表 100 经营战略分析的框架图</w:t>
      </w:r>
      <w:r>
        <w:rPr>
          <w:rFonts w:hint="eastAsia"/>
        </w:rPr>
        <w:br/>
      </w:r>
      <w:r>
        <w:rPr>
          <w:rFonts w:hint="eastAsia"/>
        </w:rPr>
        <w:t>　　图表 101 中国烟草企业财务战略选择框架图</w:t>
      </w:r>
      <w:r>
        <w:rPr>
          <w:rFonts w:hint="eastAsia"/>
        </w:rPr>
        <w:br/>
      </w:r>
      <w:r>
        <w:rPr>
          <w:rFonts w:hint="eastAsia"/>
        </w:rPr>
        <w:t>　　图表 102 中国烟草企业企业文化战略选择框架图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图表 103 中国烟草企业竞争优势构建策略框架图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图表 104 中国烟草企业营销策略实施步骤图</w:t>
      </w:r>
      <w:r>
        <w:rPr>
          <w:rFonts w:hint="eastAsia"/>
        </w:rPr>
        <w:br/>
      </w:r>
      <w:r>
        <w:rPr>
          <w:rFonts w:hint="eastAsia"/>
        </w:rPr>
        <w:t>　　图表 105 中国烟草企业战略实施的各阶段策略框架图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图表 106 中国烟草企业战略控制图</w:t>
      </w:r>
      <w:r>
        <w:rPr>
          <w:rFonts w:hint="eastAsia"/>
        </w:rPr>
        <w:br/>
      </w:r>
      <w:r>
        <w:rPr>
          <w:rFonts w:hint="eastAsia"/>
        </w:rPr>
        <w:t>　　图表 107 中国烟草企业发展战略研究技术路线图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图表 108 中国烟草企业外源融资分析图</w:t>
      </w:r>
      <w:r>
        <w:rPr>
          <w:rFonts w:hint="eastAsia"/>
        </w:rPr>
        <w:br/>
      </w:r>
      <w:r>
        <w:rPr>
          <w:rFonts w:hint="eastAsia"/>
        </w:rPr>
        <w:t>　　图表 109 中国烟草企业内源融资分析图</w:t>
      </w:r>
      <w:r>
        <w:rPr>
          <w:rFonts w:hint="eastAsia"/>
        </w:rPr>
        <w:br/>
      </w:r>
      <w:r>
        <w:rPr>
          <w:rFonts w:hint="eastAsia"/>
        </w:rPr>
        <w:t>　　图表 110 不确定性因素的几种类型</w:t>
      </w:r>
      <w:r>
        <w:rPr>
          <w:rFonts w:hint="eastAsia"/>
        </w:rPr>
        <w:br/>
      </w:r>
      <w:r>
        <w:rPr>
          <w:rFonts w:hint="eastAsia"/>
        </w:rPr>
        <w:t>　　图表 111 不确定性因素和战略态势选择</w:t>
      </w:r>
      <w:r>
        <w:rPr>
          <w:rFonts w:hint="eastAsia"/>
        </w:rPr>
        <w:br/>
      </w:r>
      <w:r>
        <w:rPr>
          <w:rFonts w:hint="eastAsia"/>
        </w:rPr>
        <w:t>　　图表 112 中国烟草企业国际化战略框架图</w:t>
      </w:r>
      <w:r>
        <w:rPr>
          <w:rFonts w:hint="eastAsia"/>
        </w:rPr>
        <w:br/>
      </w:r>
      <w:r>
        <w:rPr>
          <w:rFonts w:hint="eastAsia"/>
        </w:rPr>
        <w:t>　　图表 113 中国烟草企业人力资源诊断图</w:t>
      </w:r>
      <w:r>
        <w:rPr>
          <w:rFonts w:hint="eastAsia"/>
        </w:rPr>
        <w:br/>
      </w:r>
      <w:r>
        <w:rPr>
          <w:rFonts w:hint="eastAsia"/>
        </w:rPr>
        <w:t>　　图表 114 中国烟草企业人力资源战略选择框架图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图表 115 中国烟草企业战略风险识别图</w:t>
      </w:r>
      <w:r>
        <w:rPr>
          <w:rFonts w:hint="eastAsia"/>
        </w:rPr>
        <w:br/>
      </w:r>
      <w:r>
        <w:rPr>
          <w:rFonts w:hint="eastAsia"/>
        </w:rPr>
        <w:t>　　图表 116 中国烟草企业战略风险控制图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5e41532bf4401" w:history="1">
        <w:r>
          <w:rPr>
            <w:rStyle w:val="Hyperlink"/>
          </w:rPr>
          <w:t>2010年烟草市场研究分析及前景趋势咨询预测报告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5e41532bf4401" w:history="1">
        <w:r>
          <w:rPr>
            <w:rStyle w:val="Hyperlink"/>
          </w:rPr>
          <w:t>https://www.20087.com/2010-01/R_2010nianyancaoshichangyanjiufenxijiqBaoGao.html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f075d5aa64e1d" w:history="1">
      <w:r>
        <w:rPr>
          <w:rStyle w:val="Hyperlink"/>
        </w:rPr>
        <w:t>2010年烟草市场研究分析及前景趋势咨询预测报告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yancaoshichangyanjiufenxijiqBaoGao.html" TargetMode="External" Id="R7165e41532bf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yancaoshichangyanjiufenxijiqBaoGao.html" TargetMode="External" Id="Rdf5f075d5aa6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2010-01-07T03:24:00Z</dcterms:created>
  <dcterms:modified xsi:type="dcterms:W3CDTF">2010-01-07T04:24:00Z</dcterms:modified>
  <dc:subject>2010年烟草市场研究分析及前景趋势咨询预测报告</dc:subject>
  <dc:title>2010年烟草市场研究分析及前景趋势咨询预测报告</dc:title>
  <cp:keywords>2010年烟草市场研究分析及前景趋势咨询预测报告</cp:keywords>
  <dc:description>2010年烟草市场研究分析及前景趋势咨询预测报告</dc:description>
</cp:coreProperties>
</file>