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46fc6c1bf64219" w:history="1">
              <w:r>
                <w:rPr>
                  <w:rStyle w:val="Hyperlink"/>
                </w:rPr>
                <w:t>2008-2010年中国催化元件市场深度调查专项研究分析报告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46fc6c1bf64219" w:history="1">
              <w:r>
                <w:rPr>
                  <w:rStyle w:val="Hyperlink"/>
                </w:rPr>
                <w:t>2008-2010年中国催化元件市场深度调查专项研究分析报告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46fc6c1bf64219" w:history="1">
                <w:r>
                  <w:rPr>
                    <w:rStyle w:val="Hyperlink"/>
                  </w:rPr>
                  <w:t>https://www.20087.com/2010-02/R_2008_2010cuihuayuanjianshichangshendBaoGao.html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催化元件作为催化反应的核心部件，在环保、能源、化工等多个领域发挥着重要作用。目前，催化元件设计注重提高催化效率、选择性和使用寿命，以及降低成本。贵金属催化剂、多相催化、纳米催化材料等技术的不断进步，有效推动了催化元件性能的提升，尤其是在汽车尾气净化、工业废气处理、可再生能源转化等领域。</w:t>
      </w:r>
      <w:r>
        <w:rPr>
          <w:rFonts w:hint="eastAsia"/>
        </w:rPr>
        <w:br/>
      </w:r>
      <w:r>
        <w:rPr>
          <w:rFonts w:hint="eastAsia"/>
        </w:rPr>
        <w:t>　　未来催化元件的研发将聚焦于新材料和新技术的探索。非贵金属催化剂和生物催化剂的研究，旨在减少对稀有资源的依赖，实现环境友好。智能催化系统，结合传感器和反馈控制，可动态调整催化条件，优化反应效率。此外，催化元件的微型化和集成化，如用于便携式设备和穿戴式技术，将开辟新的应用领域，促进催化技术在日常生活中的普及。</w:t>
      </w:r>
      <w:r>
        <w:rPr>
          <w:rFonts w:hint="eastAsia"/>
        </w:rPr>
        <w:br/>
      </w:r>
      <w:r>
        <w:rPr>
          <w:rFonts w:hint="eastAsia"/>
        </w:rPr>
        <w:t>　　《</w:t>
      </w:r>
      <w:hyperlink r:id="R8c46fc6c1bf64219" w:history="1">
        <w:r>
          <w:rPr>
            <w:rStyle w:val="Hyperlink"/>
          </w:rPr>
          <w:t>2008-2010年中国催化元件市场深度调查专项研究分析报告</w:t>
        </w:r>
      </w:hyperlink>
      <w:r>
        <w:rPr>
          <w:rFonts w:hint="eastAsia"/>
        </w:rPr>
        <w:t>》系统全面的调研了催化元件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8c46fc6c1bf64219" w:history="1">
        <w:r>
          <w:rPr>
            <w:rStyle w:val="Hyperlink"/>
          </w:rPr>
          <w:t>2008-2010年中国催化元件市场深度调查专项研究分析报告</w:t>
        </w:r>
      </w:hyperlink>
      <w:r>
        <w:rPr>
          <w:rFonts w:hint="eastAsia"/>
        </w:rPr>
        <w:t>》以产品微观部分作为调研重点，采用纵向分析和横向对比相结合的方法，分别对催化元件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催化元件产品专项调查方法介绍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催化元件产品市场环境深度调研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产业结构调整对催化元件行业的影响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催化元件产品生产深度调查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催化元件项目产品消费深度调查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2005-2008年催化元件产品进出口量值</w:t>
      </w:r>
      <w:r>
        <w:rPr>
          <w:rFonts w:hint="eastAsia"/>
        </w:rPr>
        <w:br/>
      </w:r>
      <w:r>
        <w:rPr>
          <w:rFonts w:hint="eastAsia"/>
        </w:rPr>
        <w:t>　　第四节 催化元件产品应用行业调查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2005-2008年催化元件行业运行回顾分析</w:t>
      </w:r>
      <w:r>
        <w:rPr>
          <w:rFonts w:hint="eastAsia"/>
        </w:rPr>
        <w:br/>
      </w:r>
      <w:r>
        <w:rPr>
          <w:rFonts w:hint="eastAsia"/>
        </w:rPr>
        <w:t>　　第一节 催化元件产品供需状况分析</w:t>
      </w:r>
      <w:r>
        <w:rPr>
          <w:rFonts w:hint="eastAsia"/>
        </w:rPr>
        <w:br/>
      </w:r>
      <w:r>
        <w:rPr>
          <w:rFonts w:hint="eastAsia"/>
        </w:rPr>
        <w:t>　　　　一、2005-2008年催化元件产品市场现状分析</w:t>
      </w:r>
      <w:r>
        <w:rPr>
          <w:rFonts w:hint="eastAsia"/>
        </w:rPr>
        <w:br/>
      </w:r>
      <w:r>
        <w:rPr>
          <w:rFonts w:hint="eastAsia"/>
        </w:rPr>
        <w:t>　　　　二、2005-2008年催化元件产品供应现状分析</w:t>
      </w:r>
      <w:r>
        <w:rPr>
          <w:rFonts w:hint="eastAsia"/>
        </w:rPr>
        <w:br/>
      </w:r>
      <w:r>
        <w:rPr>
          <w:rFonts w:hint="eastAsia"/>
        </w:rPr>
        <w:t>　　　　三、2005-2008年催化元件产品需求现状分析</w:t>
      </w:r>
      <w:r>
        <w:rPr>
          <w:rFonts w:hint="eastAsia"/>
        </w:rPr>
        <w:br/>
      </w:r>
      <w:r>
        <w:rPr>
          <w:rFonts w:hint="eastAsia"/>
        </w:rPr>
        <w:t>　　第二节 催化元件进出口状况分析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催化元件行业财务基本面分析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催化元件项目产品原材料市场调查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二、催化元件产品生产区域结构调查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三、2009-2010年催化元件产品原材料生产规模预测</w:t>
      </w:r>
      <w:r>
        <w:rPr>
          <w:rFonts w:hint="eastAsia"/>
        </w:rPr>
        <w:br/>
      </w:r>
      <w:r>
        <w:rPr>
          <w:rFonts w:hint="eastAsia"/>
        </w:rPr>
        <w:t>　　第二节 产品原材料价格走势调查</w:t>
      </w:r>
      <w:r>
        <w:rPr>
          <w:rFonts w:hint="eastAsia"/>
        </w:rPr>
        <w:br/>
      </w:r>
      <w:r>
        <w:rPr>
          <w:rFonts w:hint="eastAsia"/>
        </w:rPr>
        <w:t>　　　　一、催化元件产品原材料历年价格调查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二、催化元件产品原材料走势预测</w:t>
      </w:r>
      <w:r>
        <w:rPr>
          <w:rFonts w:hint="eastAsia"/>
        </w:rPr>
        <w:br/>
      </w:r>
      <w:r>
        <w:rPr>
          <w:rFonts w:hint="eastAsia"/>
        </w:rPr>
        <w:t>　　　　三、催化元件产品原材料走势对企业影响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催化元件行业竞争现状分析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催化元件产品技术深度调查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催化元件产品重点企业深度调研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催化元件产品主要生产企业财务情况调查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催化元件产品营销策略调研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2009-2010年催化元件产品发展前景展望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二、2009-2010年催化元件产品发展趋势展望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2009-2010年催化元件产品市场预测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2009-2010年催化元件产品市场供应能力预测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2009-2010年催化元件产品进出口预测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　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46fc6c1bf64219" w:history="1">
        <w:r>
          <w:rPr>
            <w:rStyle w:val="Hyperlink"/>
          </w:rPr>
          <w:t>2008-2010年中国催化元件市场深度调查专项研究分析报告</w:t>
        </w:r>
      </w:hyperlink>
      <w:r>
        <w:rPr>
          <w:color w:val="C00000"/>
        </w:rPr>
        <w:t>》，报告编号：</w:t>
      </w:r>
      <w:r>
        <w:rPr>
          <w:rFonts w:hint="eastAsia"/>
          <w:color w:val="C00000"/>
        </w:rPr>
        <w:t>0312362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46fc6c1bf64219" w:history="1">
        <w:r>
          <w:rPr>
            <w:rStyle w:val="Hyperlink"/>
          </w:rPr>
          <w:t>https://www.20087.com/2010-02/R_2008_2010cuihuayuanjianshichangshendBaoGao.html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c549151f70445c" w:history="1">
      <w:r>
        <w:rPr>
          <w:rStyle w:val="Hyperlink"/>
        </w:rPr>
        <w:t>2008-2010年中国催化元件市场深度调查专项研究分析报告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08_2010cuihuayuanjianshichangshendBaoGao.html" TargetMode="External" Id="R8c46fc6c1bf64219" /></Relationships>
</file>

<file path=word/_rels/header2.xml.rels>&#65279;<?xml version="1.0" encoding="utf-8"?><Relationships xmlns="http://schemas.openxmlformats.org/package/2006/relationships"><Relationship Type="http://schemas.openxmlformats.org/officeDocument/2006/relationships/hyperlink" Target="https://www.20087.com/2010-02/R_2008_2010cuihuayuanjianshichangshendBaoGao.html" TargetMode="External" Id="Rf2c549151f7044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2010-02-02T03:40:00Z</dcterms:created>
  <dcterms:modified xsi:type="dcterms:W3CDTF">2010-02-02T04:40:00Z</dcterms:modified>
  <dc:subject>2008-2010年中国催化元件市场深度调查专项研究分析报告</dc:subject>
  <dc:title>2008-2010年中国催化元件市场深度调查专项研究分析报告</dc:title>
  <cp:keywords>2008-2010年中国催化元件市场深度调查专项研究分析报告</cp:keywords>
  <dc:description>2008-2010年中国催化元件市场深度调查专项研究分析报告</dc:description>
</cp:coreProperties>
</file>