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4debdc29f47a0" w:history="1">
              <w:r>
                <w:rPr>
                  <w:rStyle w:val="Hyperlink"/>
                </w:rPr>
                <w:t>2008-2010年中国打轴机市场深度调查专项研究分析报告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4debdc29f47a0" w:history="1">
              <w:r>
                <w:rPr>
                  <w:rStyle w:val="Hyperlink"/>
                </w:rPr>
                <w:t>2008-2010年中国打轴机市场深度调查专项研究分析报告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44debdc29f47a0" w:history="1">
                <w:r>
                  <w:rPr>
                    <w:rStyle w:val="Hyperlink"/>
                  </w:rPr>
                  <w:t>https://www.20087.com/2010-02/R_2008_2010dazhoujishichangshendudiaocBaoGao.html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轴机，即纺织机械中的经轴装置，对于提高纺织品生产效率和质量至关重要。随着纺织业技术革新，自动化、智能化的打轴机逐渐取代传统设备，提升了产能和精确度。市场对高效节能、操作简便的打轴机需求旺盛，促进了产品迭代升级。</w:t>
      </w:r>
      <w:r>
        <w:rPr>
          <w:rFonts w:hint="eastAsia"/>
        </w:rPr>
        <w:br/>
      </w:r>
      <w:r>
        <w:rPr>
          <w:rFonts w:hint="eastAsia"/>
        </w:rPr>
        <w:t>　　未来，打轴机市场将向更高程度的自动化、数字化转型，集成物联网技术实现远程监控与维护将成为主流。随着环保要求的提升，设备的能耗效率和材料循环利用将成为研发重点。此外，面对个性化、小批量生产的市场趋势，打轴机的灵活性与快速换线能力也将是研发方向。国际合作与技术交流将促进全球范围内行业标准的统一与技术进步。</w:t>
      </w:r>
      <w:r>
        <w:rPr>
          <w:rFonts w:hint="eastAsia"/>
        </w:rPr>
        <w:br/>
      </w:r>
      <w:r>
        <w:rPr>
          <w:rFonts w:hint="eastAsia"/>
        </w:rPr>
        <w:t>　　《</w:t>
      </w:r>
      <w:hyperlink r:id="Re744debdc29f47a0" w:history="1">
        <w:r>
          <w:rPr>
            <w:rStyle w:val="Hyperlink"/>
          </w:rPr>
          <w:t>2008-2010年中国打轴机市场深度调查专项研究分析报告</w:t>
        </w:r>
      </w:hyperlink>
      <w:r>
        <w:rPr>
          <w:rFonts w:hint="eastAsia"/>
        </w:rPr>
        <w:t>》系统全面的调研了打轴机产品的市场宏观环境情况、行业发展情况、市场供需情况、企业竞争力情况、产品品牌价值情况等，旨在为企业提供专项产品深度市场信息，为企业投资、经营决策提供科学参考依据。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e744debdc29f47a0" w:history="1">
        <w:r>
          <w:rPr>
            <w:rStyle w:val="Hyperlink"/>
          </w:rPr>
          <w:t>2008-2010年中国打轴机市场深度调查专项研究分析报告</w:t>
        </w:r>
      </w:hyperlink>
      <w:r>
        <w:rPr>
          <w:rFonts w:hint="eastAsia"/>
        </w:rPr>
        <w:t>》以产品微观部分作为调研重点，采用纵向分析和横向对比相结合的方法，分别对打轴机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打轴机产品专项调查方法介绍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打轴机产品市场环境深度调研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产业结构调整对打轴机行业的影响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打轴机产品生产深度调查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打轴机项目产品消费深度调查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2005-2008年打轴机产品进出口量值</w:t>
      </w:r>
      <w:r>
        <w:rPr>
          <w:rFonts w:hint="eastAsia"/>
        </w:rPr>
        <w:br/>
      </w:r>
      <w:r>
        <w:rPr>
          <w:rFonts w:hint="eastAsia"/>
        </w:rPr>
        <w:t>　　第四节 打轴机产品应用行业调查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2005-2008年打轴机行业运行回顾分析</w:t>
      </w:r>
      <w:r>
        <w:rPr>
          <w:rFonts w:hint="eastAsia"/>
        </w:rPr>
        <w:br/>
      </w:r>
      <w:r>
        <w:rPr>
          <w:rFonts w:hint="eastAsia"/>
        </w:rPr>
        <w:t>　　第一节 打轴机产品供需状况分析</w:t>
      </w:r>
      <w:r>
        <w:rPr>
          <w:rFonts w:hint="eastAsia"/>
        </w:rPr>
        <w:br/>
      </w:r>
      <w:r>
        <w:rPr>
          <w:rFonts w:hint="eastAsia"/>
        </w:rPr>
        <w:t>　　　　一、2005-2008年打轴机产品市场现状分析</w:t>
      </w:r>
      <w:r>
        <w:rPr>
          <w:rFonts w:hint="eastAsia"/>
        </w:rPr>
        <w:br/>
      </w:r>
      <w:r>
        <w:rPr>
          <w:rFonts w:hint="eastAsia"/>
        </w:rPr>
        <w:t>　　　　二、2005-2008年打轴机产品供应现状分析</w:t>
      </w:r>
      <w:r>
        <w:rPr>
          <w:rFonts w:hint="eastAsia"/>
        </w:rPr>
        <w:br/>
      </w:r>
      <w:r>
        <w:rPr>
          <w:rFonts w:hint="eastAsia"/>
        </w:rPr>
        <w:t>　　　　三、2005-2008年打轴机产品需求现状分析</w:t>
      </w:r>
      <w:r>
        <w:rPr>
          <w:rFonts w:hint="eastAsia"/>
        </w:rPr>
        <w:br/>
      </w:r>
      <w:r>
        <w:rPr>
          <w:rFonts w:hint="eastAsia"/>
        </w:rPr>
        <w:t>　　第二节 打轴机进出口状况分析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打轴机行业财务基本面分析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打轴机项目产品原材料市场调查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二、打轴机产品生产区域结构调查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三、2009-2010年打轴机产品原材料生产规模预测</w:t>
      </w:r>
      <w:r>
        <w:rPr>
          <w:rFonts w:hint="eastAsia"/>
        </w:rPr>
        <w:br/>
      </w:r>
      <w:r>
        <w:rPr>
          <w:rFonts w:hint="eastAsia"/>
        </w:rPr>
        <w:t>　　第二节 产品原材料价格走势调查</w:t>
      </w:r>
      <w:r>
        <w:rPr>
          <w:rFonts w:hint="eastAsia"/>
        </w:rPr>
        <w:br/>
      </w:r>
      <w:r>
        <w:rPr>
          <w:rFonts w:hint="eastAsia"/>
        </w:rPr>
        <w:t>　　　　一、打轴机产品原材料历年价格调查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二、打轴机产品原材料走势预测</w:t>
      </w:r>
      <w:r>
        <w:rPr>
          <w:rFonts w:hint="eastAsia"/>
        </w:rPr>
        <w:br/>
      </w:r>
      <w:r>
        <w:rPr>
          <w:rFonts w:hint="eastAsia"/>
        </w:rPr>
        <w:t>　　　　三、打轴机产品原材料走势对企业影响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打轴机行业竞争现状分析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打轴机产品技术深度调查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打轴机产品重点企业深度调研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打轴机产品主要生产企业财务情况调查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打轴机产品营销策略调研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2009-2010年打轴机产品发展前景展望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二、2009-2010年打轴机产品发展趋势展望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2009-2010年打轴机产品市场预测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2009-2010年打轴机产品市场供应能力预测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2009-2010年打轴机产品进出口预测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4debdc29f47a0" w:history="1">
        <w:r>
          <w:rPr>
            <w:rStyle w:val="Hyperlink"/>
          </w:rPr>
          <w:t>2008-2010年中国打轴机市场深度调查专项研究分析报告</w:t>
        </w:r>
      </w:hyperlink>
      <w:r>
        <w:rPr>
          <w:color w:val="C00000"/>
        </w:rPr>
        <w:t>》，报告编号：</w:t>
      </w:r>
      <w:r>
        <w:rPr>
          <w:rFonts w:hint="eastAsia"/>
          <w:color w:val="C00000"/>
        </w:rPr>
        <w:t>0312357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44debdc29f47a0" w:history="1">
        <w:r>
          <w:rPr>
            <w:rStyle w:val="Hyperlink"/>
          </w:rPr>
          <w:t>https://www.20087.com/2010-02/R_2008_2010dazhoujishichangshendudiaocBaoGao.html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04516647048aa" w:history="1">
      <w:r>
        <w:rPr>
          <w:rStyle w:val="Hyperlink"/>
        </w:rPr>
        <w:t>2008-2010年中国打轴机市场深度调查专项研究分析报告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dazhoujishichangshendudiaocBaoGao.html" TargetMode="External" Id="Re744debdc29f47a0" /></Relationships>
</file>

<file path=word/_rels/header2.xml.rels>&#65279;<?xml version="1.0" encoding="utf-8"?><Relationships xmlns="http://schemas.openxmlformats.org/package/2006/relationships"><Relationship Type="http://schemas.openxmlformats.org/officeDocument/2006/relationships/hyperlink" Target="https://www.20087.com/2010-02/R_2008_2010dazhoujishichangshendudiaocBaoGao.html" TargetMode="External" Id="R56e045166470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2010-02-02T00:52:00Z</dcterms:created>
  <dcterms:modified xsi:type="dcterms:W3CDTF">2010-02-02T01:52:00Z</dcterms:modified>
  <dc:subject>2008-2010年中国打轴机市场深度调查专项研究分析报告</dc:subject>
  <dc:title>2008-2010年中国打轴机市场深度调查专项研究分析报告</dc:title>
  <cp:keywords>2008-2010年中国打轴机市场深度调查专项研究分析报告</cp:keywords>
  <dc:description>2008-2010年中国打轴机市场深度调查专项研究分析报告</dc:description>
</cp:coreProperties>
</file>