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a73de96e34368" w:history="1">
              <w:r>
                <w:rPr>
                  <w:rStyle w:val="Hyperlink"/>
                </w:rPr>
                <w:t>2010年度医药行业研究报告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a73de96e34368" w:history="1">
              <w:r>
                <w:rPr>
                  <w:rStyle w:val="Hyperlink"/>
                </w:rPr>
                <w:t>2010年度医药行业研究报告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a73de96e34368" w:history="1">
                <w:r>
                  <w:rPr>
                    <w:rStyle w:val="Hyperlink"/>
                  </w:rPr>
                  <w:t>https://www.20087.com/2010-02/R_2010nianduyiyaoxingyeyanjiu.html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4a73de96e34368" w:history="1">
        <w:r>
          <w:rPr>
            <w:rStyle w:val="Hyperlink"/>
          </w:rPr>
          <w:t>2010年度医药行业研究报告</w:t>
        </w:r>
      </w:hyperlink>
      <w:r>
        <w:rPr>
          <w:rFonts w:hint="eastAsia"/>
        </w:rPr>
        <w:t>》旨在为有意投资医药行业的投资者服务，报告对医药行业2009年的运行情况进行了详尽的描述和分析。本报告完成于2010年2月，共3万多字，50多页，30个图表，分六章。报告的主要观点有：</w:t>
      </w:r>
      <w:r>
        <w:rPr>
          <w:rFonts w:hint="eastAsia"/>
        </w:rPr>
        <w:br/>
      </w:r>
      <w:r>
        <w:rPr>
          <w:rFonts w:hint="eastAsia"/>
        </w:rPr>
        <w:t>　　&amp;#61656；</w:t>
      </w:r>
      <w:r>
        <w:rPr>
          <w:rFonts w:hint="eastAsia"/>
        </w:rPr>
        <w:br/>
      </w:r>
      <w:r>
        <w:rPr>
          <w:rFonts w:hint="eastAsia"/>
        </w:rPr>
        <w:t>　　2009 年1～11 月，我国医药制造业累计实现产品销售收入796370 亿元，同比增长2129%，增速比上年同期下降了455 个百分点。11 月末，我国医药制造业资产总计为883225 亿元，同比增长1527%，增速比上年同期上升了263 个百分点；企业数为6586 个，比上年同期增加了637 个；从业人员年均人数为14747 万人，比上年同期增加了455 万人。</w:t>
      </w:r>
      <w:r>
        <w:rPr>
          <w:rFonts w:hint="eastAsia"/>
        </w:rPr>
        <w:br/>
      </w:r>
      <w:r>
        <w:rPr>
          <w:rFonts w:hint="eastAsia"/>
        </w:rPr>
        <w:t>　　&amp;#61656；</w:t>
      </w:r>
      <w:r>
        <w:rPr>
          <w:rFonts w:hint="eastAsia"/>
        </w:rPr>
        <w:br/>
      </w:r>
      <w:r>
        <w:rPr>
          <w:rFonts w:hint="eastAsia"/>
        </w:rPr>
        <w:t>　　2009 年1～11 月，我国医药制造业累计工业销售产值为799687 亿元，同比增长2022%，增速比上年同期下降了663 个百分点。11 月末，产成品资金占用为55622 亿元，同比增长455%，增速比上年同期下降了1393 个百分点2009 年1～11 月，我国医药制造业累计利润总额为80817 亿元，比上年同期增加了16337 亿元；亏损企业累计亏损额为3174 亿元，同比增长-876%，增速比上年同期下降了1610 个百分点。11 月末，我国医药制造业亏损面为1679%，比上年同期减少了413 个百分点；亏损深度为393%，比上年同期减少了181 个百分点。</w:t>
      </w:r>
      <w:r>
        <w:rPr>
          <w:rFonts w:hint="eastAsia"/>
        </w:rPr>
        <w:br/>
      </w:r>
      <w:r>
        <w:rPr>
          <w:rFonts w:hint="eastAsia"/>
        </w:rPr>
        <w:t>　　&amp;#61656；</w:t>
      </w:r>
      <w:r>
        <w:rPr>
          <w:rFonts w:hint="eastAsia"/>
        </w:rPr>
        <w:br/>
      </w:r>
      <w:r>
        <w:rPr>
          <w:rFonts w:hint="eastAsia"/>
        </w:rPr>
        <w:t>　　《改革药品和医疗服务价格形成机制的意见》、《国家基本医疗保险、工伤保险和生育保险药品目录（2009 年版）》以及《关于加强药品流通行业管理的通知》相继出台，分别从明晰医药价改方向、确定医保目录内容和加强药品流通管理等方面配合新医改的实施；《关于组织实施现代中药产业发展专项的通知》的印发再次强调国家对中药产业的扶持和促进；国家发展改革委等部门传达出对维生素C 产业加强引导和控制的清晰信号。</w:t>
      </w:r>
      <w:r>
        <w:rPr>
          <w:rFonts w:hint="eastAsia"/>
        </w:rPr>
        <w:br/>
      </w:r>
      <w:r>
        <w:rPr>
          <w:rFonts w:hint="eastAsia"/>
        </w:rPr>
        <w:t>　　&amp;#61656；</w:t>
      </w:r>
      <w:r>
        <w:rPr>
          <w:rFonts w:hint="eastAsia"/>
        </w:rPr>
        <w:br/>
      </w:r>
      <w:r>
        <w:rPr>
          <w:rFonts w:hint="eastAsia"/>
        </w:rPr>
        <w:t>　　2010 年，金融海啸的影响正在减弱，世界经济出现复苏势头。而我国今年的经济实现保8已没有悬念。这些宏观经济的积极面将促使明年医药经济明显好转。从行业环境看，新医改和全民医保带来的扩容将在今后很长一段时间内拉动医药市场的增长。</w:t>
      </w:r>
      <w:r>
        <w:rPr>
          <w:rFonts w:hint="eastAsia"/>
        </w:rPr>
        <w:br/>
      </w:r>
      <w:r>
        <w:rPr>
          <w:rFonts w:hint="eastAsia"/>
        </w:rPr>
        <w:t>　　图 表</w:t>
      </w:r>
      <w:r>
        <w:rPr>
          <w:rFonts w:hint="eastAsia"/>
        </w:rPr>
        <w:br/>
      </w:r>
      <w:r>
        <w:rPr>
          <w:rFonts w:hint="eastAsia"/>
        </w:rPr>
        <w:t>　　第一章 2009年医药制造业运行情况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七、投资情况</w:t>
      </w:r>
      <w:r>
        <w:rPr>
          <w:rFonts w:hint="eastAsia"/>
        </w:rPr>
        <w:br/>
      </w:r>
      <w:r>
        <w:rPr>
          <w:rFonts w:hint="eastAsia"/>
        </w:rPr>
        <w:t>　　第二章 2009年医药制造业主要产品生产情况</w:t>
      </w:r>
      <w:r>
        <w:rPr>
          <w:rFonts w:hint="eastAsia"/>
        </w:rPr>
        <w:br/>
      </w:r>
      <w:r>
        <w:rPr>
          <w:rFonts w:hint="eastAsia"/>
        </w:rPr>
        <w:t>　　一、化学原料药</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二、中成药</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第三章 2009年主要产品进出口情况</w:t>
      </w:r>
      <w:r>
        <w:rPr>
          <w:rFonts w:hint="eastAsia"/>
        </w:rPr>
        <w:br/>
      </w:r>
      <w:r>
        <w:rPr>
          <w:rFonts w:hint="eastAsia"/>
        </w:rPr>
        <w:t>　　一、医药品</w:t>
      </w:r>
      <w:r>
        <w:rPr>
          <w:rFonts w:hint="eastAsia"/>
        </w:rPr>
        <w:br/>
      </w:r>
      <w:r>
        <w:rPr>
          <w:rFonts w:hint="eastAsia"/>
        </w:rPr>
        <w:t>　　二、抗菌素（制剂除外）</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三、抗菌素制剂</w:t>
      </w:r>
      <w:r>
        <w:rPr>
          <w:rFonts w:hint="eastAsia"/>
        </w:rPr>
        <w:br/>
      </w:r>
      <w:r>
        <w:rPr>
          <w:rFonts w:hint="eastAsia"/>
        </w:rPr>
        <w:t>　　四、中式成药</w:t>
      </w:r>
      <w:r>
        <w:rPr>
          <w:rFonts w:hint="eastAsia"/>
        </w:rPr>
        <w:br/>
      </w:r>
      <w:r>
        <w:rPr>
          <w:rFonts w:hint="eastAsia"/>
        </w:rPr>
        <w:t>　　第四章 重点地区产业运行及产品生产情况</w:t>
      </w:r>
      <w:r>
        <w:rPr>
          <w:rFonts w:hint="eastAsia"/>
        </w:rPr>
        <w:br/>
      </w:r>
      <w:r>
        <w:rPr>
          <w:rFonts w:hint="eastAsia"/>
        </w:rPr>
        <w:t>　　一、重点地区产业运行情况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二、重点地区产品生产情况</w:t>
      </w:r>
      <w:r>
        <w:rPr>
          <w:rFonts w:hint="eastAsia"/>
        </w:rPr>
        <w:br/>
      </w:r>
      <w:r>
        <w:rPr>
          <w:rFonts w:hint="eastAsia"/>
        </w:rPr>
        <w:t>　　（一）化学原料药</w:t>
      </w:r>
      <w:r>
        <w:rPr>
          <w:rFonts w:hint="eastAsia"/>
        </w:rPr>
        <w:br/>
      </w:r>
      <w:r>
        <w:rPr>
          <w:rFonts w:hint="eastAsia"/>
        </w:rPr>
        <w:t>　　（二）中成药</w:t>
      </w:r>
      <w:r>
        <w:rPr>
          <w:rFonts w:hint="eastAsia"/>
        </w:rPr>
        <w:br/>
      </w:r>
      <w:r>
        <w:rPr>
          <w:rFonts w:hint="eastAsia"/>
        </w:rPr>
        <w:t>　　第五章 2009年医药行业市场竞争状况</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第六章 中智^林^2009年医药行业政策环境综述</w:t>
      </w:r>
      <w:r>
        <w:rPr>
          <w:rFonts w:hint="eastAsia"/>
        </w:rPr>
        <w:br/>
      </w:r>
      <w:r>
        <w:rPr>
          <w:rFonts w:hint="eastAsia"/>
        </w:rPr>
        <w:t>　　一、新医改方案将对行业产生巨大而深远影响</w:t>
      </w:r>
      <w:r>
        <w:rPr>
          <w:rFonts w:hint="eastAsia"/>
        </w:rPr>
        <w:br/>
      </w:r>
      <w:r>
        <w:rPr>
          <w:rFonts w:hint="eastAsia"/>
        </w:rPr>
        <w:t>　　（一）政府投入增加振兴行业发展</w:t>
      </w:r>
      <w:r>
        <w:rPr>
          <w:rFonts w:hint="eastAsia"/>
        </w:rPr>
        <w:br/>
      </w:r>
      <w:r>
        <w:rPr>
          <w:rFonts w:hint="eastAsia"/>
        </w:rPr>
        <w:t>　　（二）医疗保障扩容拉动行业需求</w:t>
      </w:r>
      <w:r>
        <w:rPr>
          <w:rFonts w:hint="eastAsia"/>
        </w:rPr>
        <w:br/>
      </w:r>
      <w:r>
        <w:rPr>
          <w:rFonts w:hint="eastAsia"/>
        </w:rPr>
        <w:t>　　（三）基本药物供应回归市场化</w:t>
      </w:r>
      <w:r>
        <w:rPr>
          <w:rFonts w:hint="eastAsia"/>
        </w:rPr>
        <w:br/>
      </w:r>
      <w:r>
        <w:rPr>
          <w:rFonts w:hint="eastAsia"/>
        </w:rPr>
        <w:t>　　（四）药品价格形成机制逐步规范</w:t>
      </w:r>
      <w:r>
        <w:rPr>
          <w:rFonts w:hint="eastAsia"/>
        </w:rPr>
        <w:br/>
      </w:r>
      <w:r>
        <w:rPr>
          <w:rFonts w:hint="eastAsia"/>
        </w:rPr>
        <w:t>　　二、《新药注册特殊审批管理规定》鼓励行业创新</w:t>
      </w:r>
      <w:r>
        <w:rPr>
          <w:rFonts w:hint="eastAsia"/>
        </w:rPr>
        <w:br/>
      </w:r>
      <w:r>
        <w:rPr>
          <w:rFonts w:hint="eastAsia"/>
        </w:rPr>
        <w:t>　　三、药品集中采购政策提升行业集中度</w:t>
      </w:r>
      <w:r>
        <w:rPr>
          <w:rFonts w:hint="eastAsia"/>
        </w:rPr>
        <w:br/>
      </w:r>
      <w:r>
        <w:rPr>
          <w:rFonts w:hint="eastAsia"/>
        </w:rPr>
        <w:t>　　四、出口许可证管理制度影响国内原料药市场格局</w:t>
      </w:r>
      <w:r>
        <w:rPr>
          <w:rFonts w:hint="eastAsia"/>
        </w:rPr>
        <w:br/>
      </w:r>
      <w:r>
        <w:rPr>
          <w:rFonts w:hint="eastAsia"/>
        </w:rPr>
        <w:t>　　五、财政完善医药卫生投入支持行业发展</w:t>
      </w:r>
      <w:r>
        <w:rPr>
          <w:rFonts w:hint="eastAsia"/>
        </w:rPr>
        <w:br/>
      </w:r>
      <w:r>
        <w:rPr>
          <w:rFonts w:hint="eastAsia"/>
        </w:rPr>
        <w:t>　　六、药品安全整治工作为行业创造良好发展环境</w:t>
      </w:r>
      <w:r>
        <w:rPr>
          <w:rFonts w:hint="eastAsia"/>
        </w:rPr>
        <w:br/>
      </w:r>
      <w:r>
        <w:rPr>
          <w:rFonts w:hint="eastAsia"/>
        </w:rPr>
        <w:t>　　（一）药品安全专项整治工作启动</w:t>
      </w:r>
      <w:r>
        <w:rPr>
          <w:rFonts w:hint="eastAsia"/>
        </w:rPr>
        <w:br/>
      </w:r>
      <w:r>
        <w:rPr>
          <w:rFonts w:hint="eastAsia"/>
        </w:rPr>
        <w:t>　　（二）中药注射剂安全性再评价启动</w:t>
      </w:r>
      <w:r>
        <w:rPr>
          <w:rFonts w:hint="eastAsia"/>
        </w:rPr>
        <w:br/>
      </w:r>
      <w:r>
        <w:rPr>
          <w:rFonts w:hint="eastAsia"/>
        </w:rPr>
        <w:t>　　七、出口退税政策有助于缓解行业出口颓势</w:t>
      </w:r>
      <w:r>
        <w:rPr>
          <w:rFonts w:hint="eastAsia"/>
        </w:rPr>
        <w:br/>
      </w:r>
      <w:r>
        <w:rPr>
          <w:rFonts w:hint="eastAsia"/>
        </w:rPr>
        <w:t>　　八、扶持和促进政策提振中药行业发展</w:t>
      </w:r>
      <w:r>
        <w:rPr>
          <w:rFonts w:hint="eastAsia"/>
        </w:rPr>
        <w:br/>
      </w:r>
      <w:r>
        <w:rPr>
          <w:rFonts w:hint="eastAsia"/>
        </w:rPr>
        <w:t>　　（一）提升中医药行业影响力</w:t>
      </w:r>
      <w:r>
        <w:rPr>
          <w:rFonts w:hint="eastAsia"/>
        </w:rPr>
        <w:br/>
      </w:r>
      <w:r>
        <w:rPr>
          <w:rFonts w:hint="eastAsia"/>
        </w:rPr>
        <w:t>　　（二）确立中医药行业合理地位</w:t>
      </w:r>
      <w:r>
        <w:rPr>
          <w:rFonts w:hint="eastAsia"/>
        </w:rPr>
        <w:br/>
      </w:r>
      <w:r>
        <w:rPr>
          <w:rFonts w:hint="eastAsia"/>
        </w:rPr>
        <w:t>　　（三）支持中医药行业现代化建设</w:t>
      </w:r>
      <w:r>
        <w:rPr>
          <w:rFonts w:hint="eastAsia"/>
        </w:rPr>
        <w:br/>
      </w:r>
      <w:r>
        <w:rPr>
          <w:rFonts w:hint="eastAsia"/>
        </w:rPr>
        <w:t>　　九、促进政策为生物医药产业提供发展机遇</w:t>
      </w:r>
      <w:r>
        <w:rPr>
          <w:rFonts w:hint="eastAsia"/>
        </w:rPr>
        <w:br/>
      </w:r>
      <w:r>
        <w:rPr>
          <w:rFonts w:hint="eastAsia"/>
        </w:rPr>
        <w:t>　　（一）鼓励企业发挥创新作用</w:t>
      </w:r>
      <w:r>
        <w:rPr>
          <w:rFonts w:hint="eastAsia"/>
        </w:rPr>
        <w:br/>
      </w:r>
      <w:r>
        <w:rPr>
          <w:rFonts w:hint="eastAsia"/>
        </w:rPr>
        <w:t>　　（二）支持企业提升研发能力</w:t>
      </w:r>
      <w:r>
        <w:rPr>
          <w:rFonts w:hint="eastAsia"/>
        </w:rPr>
        <w:br/>
      </w:r>
      <w:r>
        <w:rPr>
          <w:rFonts w:hint="eastAsia"/>
        </w:rPr>
        <w:t>　　十、我国国家基本药物制度工作进入正式实施阶段</w:t>
      </w:r>
      <w:r>
        <w:rPr>
          <w:rFonts w:hint="eastAsia"/>
        </w:rPr>
        <w:br/>
      </w:r>
      <w:r>
        <w:rPr>
          <w:rFonts w:hint="eastAsia"/>
        </w:rPr>
        <w:t>　　（一）国务院深化医药卫生体制改革领导小组发布《国家基本药物目录（基层部分）》</w:t>
      </w:r>
      <w:r>
        <w:rPr>
          <w:rFonts w:hint="eastAsia"/>
        </w:rPr>
        <w:br/>
      </w:r>
      <w:r>
        <w:rPr>
          <w:rFonts w:hint="eastAsia"/>
        </w:rPr>
        <w:t>　　（二）发改委公布国家基本药物（基层部分）零售指导价格</w:t>
      </w:r>
      <w:r>
        <w:rPr>
          <w:rFonts w:hint="eastAsia"/>
        </w:rPr>
        <w:br/>
      </w:r>
      <w:r>
        <w:rPr>
          <w:rFonts w:hint="eastAsia"/>
        </w:rPr>
        <w:t>　　十一、药品技术转让新规定出台：有利于医药行业良性发展</w:t>
      </w:r>
      <w:r>
        <w:rPr>
          <w:rFonts w:hint="eastAsia"/>
        </w:rPr>
        <w:br/>
      </w:r>
      <w:r>
        <w:rPr>
          <w:rFonts w:hint="eastAsia"/>
        </w:rPr>
        <w:t>　　十二、药品再注册工作全面开展：促进药品市场优胜劣汰</w:t>
      </w:r>
      <w:r>
        <w:rPr>
          <w:rFonts w:hint="eastAsia"/>
        </w:rPr>
        <w:br/>
      </w:r>
      <w:r>
        <w:rPr>
          <w:rFonts w:hint="eastAsia"/>
        </w:rPr>
        <w:t>　　十三、2010年版中国药典编制完成：全面提升中药标准</w:t>
      </w:r>
      <w:r>
        <w:rPr>
          <w:rFonts w:hint="eastAsia"/>
        </w:rPr>
        <w:br/>
      </w:r>
      <w:r>
        <w:rPr>
          <w:rFonts w:hint="eastAsia"/>
        </w:rPr>
        <w:t>　　十四、发改委、卫生部、人保部：明晰药品和医疗服务价格改革管理方向</w:t>
      </w:r>
      <w:r>
        <w:rPr>
          <w:rFonts w:hint="eastAsia"/>
        </w:rPr>
        <w:br/>
      </w:r>
      <w:r>
        <w:rPr>
          <w:rFonts w:hint="eastAsia"/>
        </w:rPr>
        <w:t>　　十五、人保部：出台2009年版医保药品目录</w:t>
      </w:r>
      <w:r>
        <w:rPr>
          <w:rFonts w:hint="eastAsia"/>
        </w:rPr>
        <w:br/>
      </w:r>
      <w:r>
        <w:rPr>
          <w:rFonts w:hint="eastAsia"/>
        </w:rPr>
        <w:t>　　十六、商务部、药监局：加强对药品流通行业的管理</w:t>
      </w:r>
      <w:r>
        <w:rPr>
          <w:rFonts w:hint="eastAsia"/>
        </w:rPr>
        <w:br/>
      </w:r>
      <w:r>
        <w:rPr>
          <w:rFonts w:hint="eastAsia"/>
        </w:rPr>
        <w:t>　　十七、发改委、中医药局：组织实施现代中药产业发展专项</w:t>
      </w:r>
      <w:r>
        <w:rPr>
          <w:rFonts w:hint="eastAsia"/>
        </w:rPr>
        <w:br/>
      </w:r>
      <w:r>
        <w:rPr>
          <w:rFonts w:hint="eastAsia"/>
        </w:rPr>
        <w:t>　　十八、发改委、工信部：加强对维生素C产业的引导控制</w:t>
      </w:r>
      <w:r>
        <w:rPr>
          <w:rFonts w:hint="eastAsia"/>
        </w:rPr>
        <w:br/>
      </w:r>
      <w:r>
        <w:rPr>
          <w:rFonts w:hint="eastAsia"/>
        </w:rPr>
        <w:t>　　十九、财政部：2010年对人用疫苗实施较低进口税率</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2009年1～11月医药制造业产业规模情况</w:t>
      </w:r>
      <w:r>
        <w:rPr>
          <w:rFonts w:hint="eastAsia"/>
        </w:rPr>
        <w:br/>
      </w:r>
      <w:r>
        <w:rPr>
          <w:rFonts w:hint="eastAsia"/>
        </w:rPr>
        <w:t>　　图表 2 2009年1～11月医药制造业资本/劳动密集度情况</w:t>
      </w:r>
      <w:r>
        <w:rPr>
          <w:rFonts w:hint="eastAsia"/>
        </w:rPr>
        <w:br/>
      </w:r>
      <w:r>
        <w:rPr>
          <w:rFonts w:hint="eastAsia"/>
        </w:rPr>
        <w:t>　　图表 3 2009年1～11月医药制造业产销情况</w:t>
      </w:r>
      <w:r>
        <w:rPr>
          <w:rFonts w:hint="eastAsia"/>
        </w:rPr>
        <w:br/>
      </w:r>
      <w:r>
        <w:rPr>
          <w:rFonts w:hint="eastAsia"/>
        </w:rPr>
        <w:t>　　图表 4 2009年1～12月医药制造业工业品出厂价格指数</w:t>
      </w:r>
      <w:r>
        <w:rPr>
          <w:rFonts w:hint="eastAsia"/>
        </w:rPr>
        <w:br/>
      </w:r>
      <w:r>
        <w:rPr>
          <w:rFonts w:hint="eastAsia"/>
        </w:rPr>
        <w:t>　　图表 5 2009年1～11月医药制造业成本费用情况</w:t>
      </w:r>
      <w:r>
        <w:rPr>
          <w:rFonts w:hint="eastAsia"/>
        </w:rPr>
        <w:br/>
      </w:r>
      <w:r>
        <w:rPr>
          <w:rFonts w:hint="eastAsia"/>
        </w:rPr>
        <w:t>　　图表 6 2009年1～11月医药制造业成本费用结构</w:t>
      </w:r>
      <w:r>
        <w:rPr>
          <w:rFonts w:hint="eastAsia"/>
        </w:rPr>
        <w:br/>
      </w:r>
      <w:r>
        <w:rPr>
          <w:rFonts w:hint="eastAsia"/>
        </w:rPr>
        <w:t>　　图表 7 2009年1～11月医药制造业盈利情况</w:t>
      </w:r>
      <w:r>
        <w:rPr>
          <w:rFonts w:hint="eastAsia"/>
        </w:rPr>
        <w:br/>
      </w:r>
      <w:r>
        <w:rPr>
          <w:rFonts w:hint="eastAsia"/>
        </w:rPr>
        <w:t>　　图表 8 2009年1～11月医药制造业成长能力</w:t>
      </w:r>
      <w:r>
        <w:rPr>
          <w:rFonts w:hint="eastAsia"/>
        </w:rPr>
        <w:br/>
      </w:r>
      <w:r>
        <w:rPr>
          <w:rFonts w:hint="eastAsia"/>
        </w:rPr>
        <w:t>　　图表 9 2009年1～11月医药制造业盈利能力</w:t>
      </w:r>
      <w:r>
        <w:rPr>
          <w:rFonts w:hint="eastAsia"/>
        </w:rPr>
        <w:br/>
      </w:r>
      <w:r>
        <w:rPr>
          <w:rFonts w:hint="eastAsia"/>
        </w:rPr>
        <w:t>　　图表 10 2009年1～11月医药制造业偿债能力</w:t>
      </w:r>
      <w:r>
        <w:rPr>
          <w:rFonts w:hint="eastAsia"/>
        </w:rPr>
        <w:br/>
      </w:r>
      <w:r>
        <w:rPr>
          <w:rFonts w:hint="eastAsia"/>
        </w:rPr>
        <w:t>　　图表 11 2009年1～11月医药制造业经营能力</w:t>
      </w:r>
      <w:r>
        <w:rPr>
          <w:rFonts w:hint="eastAsia"/>
        </w:rPr>
        <w:br/>
      </w:r>
      <w:r>
        <w:rPr>
          <w:rFonts w:hint="eastAsia"/>
        </w:rPr>
        <w:t>　　图表 12 2009年1～12月我国医药制造业固定资产投资情况</w:t>
      </w:r>
      <w:r>
        <w:rPr>
          <w:rFonts w:hint="eastAsia"/>
        </w:rPr>
        <w:br/>
      </w:r>
      <w:r>
        <w:rPr>
          <w:rFonts w:hint="eastAsia"/>
        </w:rPr>
        <w:t>　　图表 13 2009年1～12月我国医药制造业固定资产投资增长情况</w:t>
      </w:r>
      <w:r>
        <w:rPr>
          <w:rFonts w:hint="eastAsia"/>
        </w:rPr>
        <w:br/>
      </w:r>
      <w:r>
        <w:rPr>
          <w:rFonts w:hint="eastAsia"/>
        </w:rPr>
        <w:t>　　图表 14 2009年1～12月我国化学原料药累计产量及同比增长情况</w:t>
      </w:r>
      <w:r>
        <w:rPr>
          <w:rFonts w:hint="eastAsia"/>
        </w:rPr>
        <w:br/>
      </w:r>
      <w:r>
        <w:rPr>
          <w:rFonts w:hint="eastAsia"/>
        </w:rPr>
        <w:t>　　图表 15 2009年1～12月我国化学原料药月度产量及同比增长情况</w:t>
      </w:r>
      <w:r>
        <w:rPr>
          <w:rFonts w:hint="eastAsia"/>
        </w:rPr>
        <w:br/>
      </w:r>
      <w:r>
        <w:rPr>
          <w:rFonts w:hint="eastAsia"/>
        </w:rPr>
        <w:t>　　图表 16 2009年1～12月我国中成药累计产量及同比增长情况</w:t>
      </w:r>
      <w:r>
        <w:rPr>
          <w:rFonts w:hint="eastAsia"/>
        </w:rPr>
        <w:br/>
      </w:r>
      <w:r>
        <w:rPr>
          <w:rFonts w:hint="eastAsia"/>
        </w:rPr>
        <w:t>　　图表 17 2009年1～12月我国中成药月度产量及同比增长情况</w:t>
      </w:r>
      <w:r>
        <w:rPr>
          <w:rFonts w:hint="eastAsia"/>
        </w:rPr>
        <w:br/>
      </w:r>
      <w:r>
        <w:rPr>
          <w:rFonts w:hint="eastAsia"/>
        </w:rPr>
        <w:t>　　图表 18 2009年1～12月我国医药品贸易平衡情况</w:t>
      </w:r>
      <w:r>
        <w:rPr>
          <w:rFonts w:hint="eastAsia"/>
        </w:rPr>
        <w:br/>
      </w:r>
      <w:r>
        <w:rPr>
          <w:rFonts w:hint="eastAsia"/>
        </w:rPr>
        <w:t>　　图表 19 2009年1～12月我国抗菌素（制剂除外）出口情况</w:t>
      </w:r>
      <w:r>
        <w:rPr>
          <w:rFonts w:hint="eastAsia"/>
        </w:rPr>
        <w:br/>
      </w:r>
      <w:r>
        <w:rPr>
          <w:rFonts w:hint="eastAsia"/>
        </w:rPr>
        <w:t>　　图表 20 2009年1～12月我国抗菌素（制剂除外）进口情况</w:t>
      </w:r>
      <w:r>
        <w:rPr>
          <w:rFonts w:hint="eastAsia"/>
        </w:rPr>
        <w:br/>
      </w:r>
      <w:r>
        <w:rPr>
          <w:rFonts w:hint="eastAsia"/>
        </w:rPr>
        <w:t>　　图表 21 2009年1～12月我国抗菌素（制剂除外）贸易平衡情况</w:t>
      </w:r>
      <w:r>
        <w:rPr>
          <w:rFonts w:hint="eastAsia"/>
        </w:rPr>
        <w:br/>
      </w:r>
      <w:r>
        <w:rPr>
          <w:rFonts w:hint="eastAsia"/>
        </w:rPr>
        <w:t>　　图表 22 2009年1～12月我国抗菌素制剂进口情况</w:t>
      </w:r>
      <w:r>
        <w:rPr>
          <w:rFonts w:hint="eastAsia"/>
        </w:rPr>
        <w:br/>
      </w:r>
      <w:r>
        <w:rPr>
          <w:rFonts w:hint="eastAsia"/>
        </w:rPr>
        <w:t>　　图表 23 2009年1～12月我国中式成药出口情况</w:t>
      </w:r>
      <w:r>
        <w:rPr>
          <w:rFonts w:hint="eastAsia"/>
        </w:rPr>
        <w:br/>
      </w:r>
      <w:r>
        <w:rPr>
          <w:rFonts w:hint="eastAsia"/>
        </w:rPr>
        <w:t>　　图表 24 2009年1～11月我国医药制造业分省市运营状况</w:t>
      </w:r>
      <w:r>
        <w:rPr>
          <w:rFonts w:hint="eastAsia"/>
        </w:rPr>
        <w:br/>
      </w:r>
      <w:r>
        <w:rPr>
          <w:rFonts w:hint="eastAsia"/>
        </w:rPr>
        <w:t>　　图表 25 2009年1～12月我国化学原料药分地区累计产量及同比增长情况</w:t>
      </w:r>
      <w:r>
        <w:rPr>
          <w:rFonts w:hint="eastAsia"/>
        </w:rPr>
        <w:br/>
      </w:r>
      <w:r>
        <w:rPr>
          <w:rFonts w:hint="eastAsia"/>
        </w:rPr>
        <w:t>　　图表 26 2009年1～12月我国中成药分地区累计产量及同比增长情况</w:t>
      </w:r>
      <w:r>
        <w:rPr>
          <w:rFonts w:hint="eastAsia"/>
        </w:rPr>
        <w:br/>
      </w:r>
      <w:r>
        <w:rPr>
          <w:rFonts w:hint="eastAsia"/>
        </w:rPr>
        <w:t>　　图表 27 2009年1～11月我国医药制造业分企业规模运营状况</w:t>
      </w:r>
      <w:r>
        <w:rPr>
          <w:rFonts w:hint="eastAsia"/>
        </w:rPr>
        <w:br/>
      </w:r>
      <w:r>
        <w:rPr>
          <w:rFonts w:hint="eastAsia"/>
        </w:rPr>
        <w:t>　　图表 28 2009年1～11月我国医药制造业分经济类型运营状况</w:t>
      </w:r>
      <w:r>
        <w:rPr>
          <w:rFonts w:hint="eastAsia"/>
        </w:rPr>
        <w:br/>
      </w:r>
      <w:r>
        <w:rPr>
          <w:rFonts w:hint="eastAsia"/>
        </w:rPr>
        <w:t>　　图表 29 2009年版《药品目录》中成药和西药品种数量变化情况</w:t>
      </w:r>
      <w:r>
        <w:rPr>
          <w:rFonts w:hint="eastAsia"/>
        </w:rPr>
        <w:br/>
      </w:r>
      <w:r>
        <w:rPr>
          <w:rFonts w:hint="eastAsia"/>
        </w:rPr>
        <w:t>　　图表 30 2009年版《药品目录》中成药和西药品种占比变化情况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a73de96e34368" w:history="1">
        <w:r>
          <w:rPr>
            <w:rStyle w:val="Hyperlink"/>
          </w:rPr>
          <w:t>2010年度医药行业研究报告</w:t>
        </w:r>
      </w:hyperlink>
      <w:r>
        <w:rPr>
          <w:color w:val="C00000"/>
        </w:rPr>
        <w:t>》，报告编号：</w:t>
      </w:r>
      <w:r>
        <w:rPr>
          <w:rFonts w:hint="eastAsia"/>
          <w:color w:val="C00000"/>
        </w:rPr>
        <w:t>0315513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a73de96e34368" w:history="1">
        <w:r>
          <w:rPr>
            <w:rStyle w:val="Hyperlink"/>
          </w:rPr>
          <w:t>https://www.20087.com/2010-02/R_2010nianduyiyaoxingyeyanjiu.html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008ad8de944c1" w:history="1">
      <w:r>
        <w:rPr>
          <w:rStyle w:val="Hyperlink"/>
        </w:rPr>
        <w:t>2010年度医药行业研究报告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nianduyiyaoxingyeyanjiu.html" TargetMode="External" Id="R9d4a73de96e34368" /></Relationships>
</file>

<file path=word/_rels/header2.xml.rels>&#65279;<?xml version="1.0" encoding="utf-8"?><Relationships xmlns="http://schemas.openxmlformats.org/package/2006/relationships"><Relationship Type="http://schemas.openxmlformats.org/officeDocument/2006/relationships/hyperlink" Target="https://www.20087.com/2010-02/R_2010nianduyiyaoxingyeyanjiu.html" TargetMode="External" Id="Ra12008ad8de9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2010-02-25T03:14:00Z</dcterms:created>
  <dcterms:modified xsi:type="dcterms:W3CDTF">2010-02-25T04:14:00Z</dcterms:modified>
  <dc:subject>2010年度医药行业研究报告</dc:subject>
  <dc:title>2010年度医药行业研究报告</dc:title>
  <cp:keywords>2010年度医药行业研究报告</cp:keywords>
  <dc:description>2010年度医药行业研究报告</dc:description>
</cp:coreProperties>
</file>