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c451f8cd44c5b" w:history="1">
              <w:r>
                <w:rPr>
                  <w:rStyle w:val="Hyperlink"/>
                </w:rPr>
                <w:t>2010年度肥料制造行业研究报告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c451f8cd44c5b" w:history="1">
              <w:r>
                <w:rPr>
                  <w:rStyle w:val="Hyperlink"/>
                </w:rPr>
                <w:t>2010年度肥料制造行业研究报告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c451f8cd44c5b" w:history="1">
                <w:r>
                  <w:rPr>
                    <w:rStyle w:val="Hyperlink"/>
                  </w:rPr>
                  <w:t>https://www.20087.com/2010-02/R_2010niandufeiliaozhizaoxingyeyanjiu.html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bc451f8cd44c5b" w:history="1">
        <w:r>
          <w:rPr>
            <w:rStyle w:val="Hyperlink"/>
          </w:rPr>
          <w:t>2010年度肥料制造行业研究报告</w:t>
        </w:r>
      </w:hyperlink>
      <w:r>
        <w:rPr>
          <w:rFonts w:hint="eastAsia"/>
        </w:rPr>
        <w:t>》旨在为有意投资肥料制造行业的投资者服务，报告对肥料制造行业2009年的运行情况进行了详尽的描述和分析。本报告完成于2010年2月，共3万多字，50多页，38个图表，分六章。报告的主要观点有：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2009 年1～11 月，肥料制造业累计利润总额为15019 亿元，比上年同期减少了12832 亿元；售利润率为369%，比上年同期减少了364 个百分点；亏损企业累计亏损额为6917 亿元，同比增长21450%，增速比上年同期上升了18351 个百分点；。11 月末，我国肥料制造业亏损面为2223%，比上年同期增加了651 个百分点。</w:t>
      </w:r>
      <w:r>
        <w:rPr>
          <w:rFonts w:hint="eastAsia"/>
        </w:rPr>
        <w:br/>
      </w:r>
      <w:r>
        <w:rPr>
          <w:rFonts w:hint="eastAsia"/>
        </w:rPr>
        <w:t>　　？？</w:t>
      </w:r>
      <w:r>
        <w:rPr>
          <w:rFonts w:hint="eastAsia"/>
        </w:rPr>
        <w:br/>
      </w:r>
      <w:r>
        <w:rPr>
          <w:rFonts w:hint="eastAsia"/>
        </w:rPr>
        <w:t>　　经过前几个月的持续下跌后，到9 月底大多数化肥品种的价格都跌到了2006年的水平，进入价格底部区域。进入10 月份，化肥市场出现了一定程度的好转，一些品种价格止跌回稳，市场活跃程度增加，成交状况转好。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2009 年以来，行业投资一直处于高位，产能逆势大幅增长。1～11 月，肥料制造业完成投资84446 亿元，同比增长269%；新开工项目1252 个，同比增长356%。其中，除氮肥投资增长较为缓慢外，磷肥、钾肥和复混肥以及有机、微生物肥固定资产投资分别同比增长762%、331%、500%和1243%，新开工项目分别同比增长436%、591%、338%和974%。总体而言，肥料制造业投资投资热度依然较高，特别是磷肥和有机、微生物肥，投资增速居高不下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2009 年金融危机的到来，使得国内化肥行业受到严重的冲击。展望未来，新的关税政策提升了化肥出口的价格空间，提高了企业在2010 年化肥淡季时出口主动权，在一定程度上缓解了化肥企业的销售压力。由于国际市场看好2010 年的氮肥和磷肥市场回升，我国氮肥和磷肥的出口将进一步加大，使产能过剩的氮肥、磷肥企业得到缓解。目前国内钾肥市场虽然仍将延续低迷态势，不过2010 年国内外钾肥需求将会出现一定程度的反弹。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2009年1～11月肥料制造业运行情况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七、行业价格走势</w:t>
      </w:r>
      <w:r>
        <w:rPr>
          <w:rFonts w:hint="eastAsia"/>
        </w:rPr>
        <w:br/>
      </w:r>
      <w:r>
        <w:rPr>
          <w:rFonts w:hint="eastAsia"/>
        </w:rPr>
        <w:t>　　八、行业投资情况</w:t>
      </w:r>
      <w:r>
        <w:rPr>
          <w:rFonts w:hint="eastAsia"/>
        </w:rPr>
        <w:br/>
      </w:r>
      <w:r>
        <w:rPr>
          <w:rFonts w:hint="eastAsia"/>
        </w:rPr>
        <w:t>　　第二章 2009年1～12月主要产品生产情况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一、农用氮磷钾化肥（折纯）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二、氮肥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四、磷肥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五、钾肥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六、磷酸铵肥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2009年1～12月肥料进出口情况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（一）农用氮磷钾化肥（折纯）</w:t>
      </w:r>
      <w:r>
        <w:rPr>
          <w:rFonts w:hint="eastAsia"/>
        </w:rPr>
        <w:br/>
      </w:r>
      <w:r>
        <w:rPr>
          <w:rFonts w:hint="eastAsia"/>
        </w:rPr>
        <w:t>　　（二）氮肥</w:t>
      </w:r>
      <w:r>
        <w:rPr>
          <w:rFonts w:hint="eastAsia"/>
        </w:rPr>
        <w:br/>
      </w:r>
      <w:r>
        <w:rPr>
          <w:rFonts w:hint="eastAsia"/>
        </w:rPr>
        <w:t>　　（三）尿素</w:t>
      </w:r>
      <w:r>
        <w:rPr>
          <w:rFonts w:hint="eastAsia"/>
        </w:rPr>
        <w:br/>
      </w:r>
      <w:r>
        <w:rPr>
          <w:rFonts w:hint="eastAsia"/>
        </w:rPr>
        <w:t>　　（四）磷肥</w:t>
      </w:r>
      <w:r>
        <w:rPr>
          <w:rFonts w:hint="eastAsia"/>
        </w:rPr>
        <w:br/>
      </w:r>
      <w:r>
        <w:rPr>
          <w:rFonts w:hint="eastAsia"/>
        </w:rPr>
        <w:t>　　（五）钾肥</w:t>
      </w:r>
      <w:r>
        <w:rPr>
          <w:rFonts w:hint="eastAsia"/>
        </w:rPr>
        <w:br/>
      </w:r>
      <w:r>
        <w:rPr>
          <w:rFonts w:hint="eastAsia"/>
        </w:rPr>
        <w:t>　　（六）磷酸铵肥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中^智^林 2009年行业热点问题分析</w:t>
      </w:r>
      <w:r>
        <w:rPr>
          <w:rFonts w:hint="eastAsia"/>
        </w:rPr>
        <w:br/>
      </w:r>
      <w:r>
        <w:rPr>
          <w:rFonts w:hint="eastAsia"/>
        </w:rPr>
        <w:t>　　一、行业政策动态</w:t>
      </w:r>
      <w:r>
        <w:rPr>
          <w:rFonts w:hint="eastAsia"/>
        </w:rPr>
        <w:br/>
      </w:r>
      <w:r>
        <w:rPr>
          <w:rFonts w:hint="eastAsia"/>
        </w:rPr>
        <w:t>　　（一）建立以市场为主导的化肥价格形成机制</w:t>
      </w:r>
      <w:r>
        <w:rPr>
          <w:rFonts w:hint="eastAsia"/>
        </w:rPr>
        <w:br/>
      </w:r>
      <w:r>
        <w:rPr>
          <w:rFonts w:hint="eastAsia"/>
        </w:rPr>
        <w:t>　　（二）《石化产业振兴规划出台》，农资保障能力将得到提高</w:t>
      </w:r>
      <w:r>
        <w:rPr>
          <w:rFonts w:hint="eastAsia"/>
        </w:rPr>
        <w:br/>
      </w:r>
      <w:r>
        <w:rPr>
          <w:rFonts w:hint="eastAsia"/>
        </w:rPr>
        <w:t>　　（三）国产钾肥价格放开，进口钾肥价格监管加强</w:t>
      </w:r>
      <w:r>
        <w:rPr>
          <w:rFonts w:hint="eastAsia"/>
        </w:rPr>
        <w:br/>
      </w:r>
      <w:r>
        <w:rPr>
          <w:rFonts w:hint="eastAsia"/>
        </w:rPr>
        <w:t>　　（四）复混肥料生产许可证新细则5 月1 日实施</w:t>
      </w:r>
      <w:r>
        <w:rPr>
          <w:rFonts w:hint="eastAsia"/>
        </w:rPr>
        <w:br/>
      </w:r>
      <w:r>
        <w:rPr>
          <w:rFonts w:hint="eastAsia"/>
        </w:rPr>
        <w:t>　　（五）《山东省化肥工业调整振兴指导意见》发布</w:t>
      </w:r>
      <w:r>
        <w:rPr>
          <w:rFonts w:hint="eastAsia"/>
        </w:rPr>
        <w:br/>
      </w:r>
      <w:r>
        <w:rPr>
          <w:rFonts w:hint="eastAsia"/>
        </w:rPr>
        <w:t>　　（六）我国恢复征收硫磺进口环节增值税</w:t>
      </w:r>
      <w:r>
        <w:rPr>
          <w:rFonts w:hint="eastAsia"/>
        </w:rPr>
        <w:br/>
      </w:r>
      <w:r>
        <w:rPr>
          <w:rFonts w:hint="eastAsia"/>
        </w:rPr>
        <w:t>　　（七）调整部分化肥产品出口关税</w:t>
      </w:r>
      <w:r>
        <w:rPr>
          <w:rFonts w:hint="eastAsia"/>
        </w:rPr>
        <w:br/>
      </w:r>
      <w:r>
        <w:rPr>
          <w:rFonts w:hint="eastAsia"/>
        </w:rPr>
        <w:t>　　（八）铁路运价上调增加化肥业成本压力</w:t>
      </w:r>
      <w:r>
        <w:rPr>
          <w:rFonts w:hint="eastAsia"/>
        </w:rPr>
        <w:br/>
      </w:r>
      <w:r>
        <w:rPr>
          <w:rFonts w:hint="eastAsia"/>
        </w:rPr>
        <w:t>　　（九）化肥经营个体户资金不得少于3 万元</w:t>
      </w:r>
      <w:r>
        <w:rPr>
          <w:rFonts w:hint="eastAsia"/>
        </w:rPr>
        <w:br/>
      </w:r>
      <w:r>
        <w:rPr>
          <w:rFonts w:hint="eastAsia"/>
        </w:rPr>
        <w:t>　　（十）商务部发布2010 年化肥关税配额进口总量的通知</w:t>
      </w:r>
      <w:r>
        <w:rPr>
          <w:rFonts w:hint="eastAsia"/>
        </w:rPr>
        <w:br/>
      </w:r>
      <w:r>
        <w:rPr>
          <w:rFonts w:hint="eastAsia"/>
        </w:rPr>
        <w:t>　　（十一）国务院关税税则委员会下发2010 年关税实施方案</w:t>
      </w:r>
      <w:r>
        <w:rPr>
          <w:rFonts w:hint="eastAsia"/>
        </w:rPr>
        <w:br/>
      </w:r>
      <w:r>
        <w:rPr>
          <w:rFonts w:hint="eastAsia"/>
        </w:rPr>
        <w:t>　　二、市场动态</w:t>
      </w:r>
      <w:r>
        <w:rPr>
          <w:rFonts w:hint="eastAsia"/>
        </w:rPr>
        <w:br/>
      </w:r>
      <w:r>
        <w:rPr>
          <w:rFonts w:hint="eastAsia"/>
        </w:rPr>
        <w:t>　　（一）鸿丰钾矿肥建设西南最大钾肥基地</w:t>
      </w:r>
      <w:r>
        <w:rPr>
          <w:rFonts w:hint="eastAsia"/>
        </w:rPr>
        <w:br/>
      </w:r>
      <w:r>
        <w:rPr>
          <w:rFonts w:hint="eastAsia"/>
        </w:rPr>
        <w:t>　　（二）尿素电子交易市场试水</w:t>
      </w:r>
      <w:r>
        <w:rPr>
          <w:rFonts w:hint="eastAsia"/>
        </w:rPr>
        <w:br/>
      </w:r>
      <w:r>
        <w:rPr>
          <w:rFonts w:hint="eastAsia"/>
        </w:rPr>
        <w:t>　　（三）川化控股集团宁夏大化肥项目开建</w:t>
      </w:r>
      <w:r>
        <w:rPr>
          <w:rFonts w:hint="eastAsia"/>
        </w:rPr>
        <w:br/>
      </w:r>
      <w:r>
        <w:rPr>
          <w:rFonts w:hint="eastAsia"/>
        </w:rPr>
        <w:t>　　（四）福建最大复合肥生产企业投产</w:t>
      </w:r>
      <w:r>
        <w:rPr>
          <w:rFonts w:hint="eastAsia"/>
        </w:rPr>
        <w:br/>
      </w:r>
      <w:r>
        <w:rPr>
          <w:rFonts w:hint="eastAsia"/>
        </w:rPr>
        <w:t>　　（五）大化肥控制系统工程化获成功</w:t>
      </w:r>
      <w:r>
        <w:rPr>
          <w:rFonts w:hint="eastAsia"/>
        </w:rPr>
        <w:br/>
      </w:r>
      <w:r>
        <w:rPr>
          <w:rFonts w:hint="eastAsia"/>
        </w:rPr>
        <w:t>　　（六）新疆建成我国最大化肥装置</w:t>
      </w:r>
      <w:r>
        <w:rPr>
          <w:rFonts w:hint="eastAsia"/>
        </w:rPr>
        <w:br/>
      </w:r>
      <w:r>
        <w:rPr>
          <w:rFonts w:hint="eastAsia"/>
        </w:rPr>
        <w:t>　　三、市场展望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2009年1～11月肥料制造业产业规模情况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2009年1～11月肥料制造业资本/劳动密集度情况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2009年1～11月肥料制造业产销情况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2009年1～11月肥料制造业成本费用情况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2009年1～11月肥料制造业成本费用结构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2009年1～11月肥料制造业盈利情况</w:t>
      </w:r>
      <w:r>
        <w:rPr>
          <w:rFonts w:hint="eastAsia"/>
        </w:rPr>
        <w:br/>
      </w:r>
      <w:r>
        <w:rPr>
          <w:rFonts w:hint="eastAsia"/>
        </w:rPr>
        <w:t>　　图表 7 2009年1～11月肥料制造业成长能力</w:t>
      </w:r>
      <w:r>
        <w:rPr>
          <w:rFonts w:hint="eastAsia"/>
        </w:rPr>
        <w:br/>
      </w:r>
      <w:r>
        <w:rPr>
          <w:rFonts w:hint="eastAsia"/>
        </w:rPr>
        <w:t>　　图表 8 2009年1～11月肥料制造业盈利能力</w:t>
      </w:r>
      <w:r>
        <w:rPr>
          <w:rFonts w:hint="eastAsia"/>
        </w:rPr>
        <w:br/>
      </w:r>
      <w:r>
        <w:rPr>
          <w:rFonts w:hint="eastAsia"/>
        </w:rPr>
        <w:t>　　图表 9 2009年1～11月肥料制造业偿债能力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2009年1～11月肥料制造业经营能力</w:t>
      </w:r>
      <w:r>
        <w:rPr>
          <w:rFonts w:hint="eastAsia"/>
        </w:rPr>
        <w:br/>
      </w:r>
      <w:r>
        <w:rPr>
          <w:rFonts w:hint="eastAsia"/>
        </w:rPr>
        <w:t>　　图表 11 2008～2009年12月主要氮肥产品价格</w:t>
      </w:r>
      <w:r>
        <w:rPr>
          <w:rFonts w:hint="eastAsia"/>
        </w:rPr>
        <w:br/>
      </w:r>
      <w:r>
        <w:rPr>
          <w:rFonts w:hint="eastAsia"/>
        </w:rPr>
        <w:t>　　图表 12 2008～2009年12月主要磷肥产品价格</w:t>
      </w:r>
      <w:r>
        <w:rPr>
          <w:rFonts w:hint="eastAsia"/>
        </w:rPr>
        <w:br/>
      </w:r>
      <w:r>
        <w:rPr>
          <w:rFonts w:hint="eastAsia"/>
        </w:rPr>
        <w:t>　　图表 13 2008～2009年12月主要钾肥产品价格</w:t>
      </w:r>
      <w:r>
        <w:rPr>
          <w:rFonts w:hint="eastAsia"/>
        </w:rPr>
        <w:br/>
      </w:r>
      <w:r>
        <w:rPr>
          <w:rFonts w:hint="eastAsia"/>
        </w:rPr>
        <w:t>　　图表 14 2009年1～11月肥料制造业固定投资情况</w:t>
      </w:r>
      <w:r>
        <w:rPr>
          <w:rFonts w:hint="eastAsia"/>
        </w:rPr>
        <w:br/>
      </w:r>
      <w:r>
        <w:rPr>
          <w:rFonts w:hint="eastAsia"/>
        </w:rPr>
        <w:t>　　图表 15 2009年1～12月我国化肥累计产量及同比增长情况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2009年1～12月我国化肥月度产量及同比增长情况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2009年1～12月我国氮肥累计产量及同比增长情况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2009年1～12月我国氮肥月度产量及同比增长情况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2009年1～12月我国尿素累计产量及同比增长情况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2009年1～12月我国尿素月度产量及同比增长情况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2009年1～12月我国磷肥累计产量及同比增长情况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2009年1～12月我国磷肥月度产量及同比增长情况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2009年1～12月我国钾肥累计产量及同比增长情况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2009年1～12月我国钾肥月度产量及同比增长情况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2009年1～12月我国磷酸铵肥累计产量及同比增长情况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2009年1～12月我国磷酸铵肥月度产量及同比增长情况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2009年1～11月我国肥料出口情况</w:t>
      </w:r>
      <w:r>
        <w:rPr>
          <w:rFonts w:hint="eastAsia"/>
        </w:rPr>
        <w:br/>
      </w:r>
      <w:r>
        <w:rPr>
          <w:rFonts w:hint="eastAsia"/>
        </w:rPr>
        <w:t>　　图表 28 2009年1～12月我国肥料进口情况</w:t>
      </w:r>
      <w:r>
        <w:rPr>
          <w:rFonts w:hint="eastAsia"/>
        </w:rPr>
        <w:br/>
      </w:r>
      <w:r>
        <w:rPr>
          <w:rFonts w:hint="eastAsia"/>
        </w:rPr>
        <w:t>　　图表 29 2009年1～11月我国肥料贸易平衡情况</w:t>
      </w:r>
      <w:r>
        <w:rPr>
          <w:rFonts w:hint="eastAsia"/>
        </w:rPr>
        <w:br/>
      </w:r>
      <w:r>
        <w:rPr>
          <w:rFonts w:hint="eastAsia"/>
        </w:rPr>
        <w:t>　　图表 30 2009年1～11月我国肥料制造业分省市运营状况</w:t>
      </w:r>
      <w:r>
        <w:rPr>
          <w:rFonts w:hint="eastAsia"/>
        </w:rPr>
        <w:br/>
      </w:r>
      <w:r>
        <w:rPr>
          <w:rFonts w:hint="eastAsia"/>
        </w:rPr>
        <w:t>　　图表 31 2009年1～12月我国化肥分地区累计产量及同比增长情况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2009年1～12月我国氮肥分地区累计产量及同比增长情况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2009年1～12月我国尿素分地区累计产量及同比增长情况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2009年1～12月我国磷肥分地区累计产量及同比增长情况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2009年1～12月我国钾肥分地区累计产量及同比增长情况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2009年1～12月我国磷酸铵肥分地区累计产量及同比增长情况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2009年1～11月我国肥料制造业分企业规模运营状况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38 2009年1～11月我国肥料制造业分经济类型运营状况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c451f8cd44c5b" w:history="1">
        <w:r>
          <w:rPr>
            <w:rStyle w:val="Hyperlink"/>
          </w:rPr>
          <w:t>2010年度肥料制造行业研究报告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c451f8cd44c5b" w:history="1">
        <w:r>
          <w:rPr>
            <w:rStyle w:val="Hyperlink"/>
          </w:rPr>
          <w:t>https://www.20087.com/2010-02/R_2010niandufeiliaozhizaoxingyeyanjiu.html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热点：肥料管理办法2025年最新政策、肥料检测机构、肥料价格最新行情走势、肥料生产许可证怎么办理、肥料登记证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38b82cd5440a5" w:history="1">
      <w:r>
        <w:rPr>
          <w:rStyle w:val="Hyperlink"/>
        </w:rPr>
        <w:t>2010年度肥料制造行业研究报告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feiliaozhizaoxingyeyanjiu.html" TargetMode="External" Id="R56bc451f8cd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feiliaozhizaoxingyeyanjiu.html" TargetMode="External" Id="R18338b82cd54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2010-02-23T05:33:00Z</dcterms:created>
  <dcterms:modified xsi:type="dcterms:W3CDTF">2010-02-23T06:33:00Z</dcterms:modified>
  <dc:subject>2010年度肥料制造行业研究报告</dc:subject>
  <dc:title>2010年度肥料制造行业研究报告</dc:title>
  <cp:keywords>2010年度肥料制造行业研究报告</cp:keywords>
  <dc:description>2010年度肥料制造行业研究报告</dc:description>
</cp:coreProperties>
</file>