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cf8fd7feb4643" w:history="1">
              <w:r>
                <w:rPr>
                  <w:rStyle w:val="Hyperlink"/>
                </w:rPr>
                <w:t>2010-2015年中国女鞋市场深度调查与发展前景分析报告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cf8fd7feb4643" w:history="1">
              <w:r>
                <w:rPr>
                  <w:rStyle w:val="Hyperlink"/>
                </w:rPr>
                <w:t>2010-2015年中国女鞋市场深度调查与发展前景分析报告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cf8fd7feb4643" w:history="1">
                <w:r>
                  <w:rPr>
                    <w:rStyle w:val="Hyperlink"/>
                  </w:rPr>
                  <w:t>https://www.20087.com/2010-02/R_2010_2015nvxieshichangshendudiaochayBaoGao.html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多样化且竞争激烈，消费者对鞋履的设计、舒适度和功能性有着越来越高的期待。随着女性社会地位的提升和生活方式的变化，休闲鞋、运动鞋和平底鞋等舒适型女鞋市场份额逐年增加。同时，可持续时尚理念的推广，促使品牌采用环保材料和公平贸易原则，生产对环境和社会负责的产品。</w:t>
      </w:r>
      <w:r>
        <w:rPr>
          <w:rFonts w:hint="eastAsia"/>
        </w:rPr>
        <w:br/>
      </w:r>
      <w:r>
        <w:rPr>
          <w:rFonts w:hint="eastAsia"/>
        </w:rPr>
        <w:t>　　未来，女鞋设计将更加注重个性化和定制化。一方面，利用3D打印技术和数字化设计，为消费者提供独一无二的鞋履体验；另一方面，通过社交媒体和大数据分析，捕捉消费者的偏好和需求，实现精准营销和产品创新。此外，随着健康和健身潮流的持续升温，兼具时尚感和运动功能的女鞋将受到更多关注，满足现代女性多元化的穿着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2001-2007年女鞋行业供需状况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一、2001-2007年女鞋供给状况</w:t>
      </w:r>
      <w:r>
        <w:rPr>
          <w:rFonts w:hint="eastAsia"/>
        </w:rPr>
        <w:br/>
      </w:r>
      <w:r>
        <w:rPr>
          <w:rFonts w:hint="eastAsia"/>
        </w:rPr>
        <w:t>　　　　二、2001-2007年女鞋需求状况</w:t>
      </w:r>
      <w:r>
        <w:rPr>
          <w:rFonts w:hint="eastAsia"/>
        </w:rPr>
        <w:br/>
      </w:r>
      <w:r>
        <w:rPr>
          <w:rFonts w:hint="eastAsia"/>
        </w:rPr>
        <w:t>　　　　三、2001-2007年女鞋供需缺口分析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2008-2009年中国女鞋消费量分析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一、2001-2007年我国女鞋消费量</w:t>
      </w:r>
      <w:r>
        <w:rPr>
          <w:rFonts w:hint="eastAsia"/>
        </w:rPr>
        <w:br/>
      </w:r>
      <w:r>
        <w:rPr>
          <w:rFonts w:hint="eastAsia"/>
        </w:rPr>
        <w:t>　　　　二、2001-2007年女鞋各细分产品消费量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三、2008-2009年我国女鞋消费量预测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二、平跟女鞋分析预测</w:t>
      </w:r>
      <w:r>
        <w:rPr>
          <w:rFonts w:hint="eastAsia"/>
        </w:rPr>
        <w:br/>
      </w:r>
      <w:r>
        <w:rPr>
          <w:rFonts w:hint="eastAsia"/>
        </w:rPr>
        <w:t>　　　　三、休闲类女鞋分析预测</w:t>
      </w:r>
      <w:r>
        <w:rPr>
          <w:rFonts w:hint="eastAsia"/>
        </w:rPr>
        <w:br/>
      </w:r>
      <w:r>
        <w:rPr>
          <w:rFonts w:hint="eastAsia"/>
        </w:rPr>
        <w:t>　　　　四、运动类女鞋分析预测</w:t>
      </w:r>
      <w:r>
        <w:rPr>
          <w:rFonts w:hint="eastAsia"/>
        </w:rPr>
        <w:br/>
      </w:r>
      <w:r>
        <w:rPr>
          <w:rFonts w:hint="eastAsia"/>
        </w:rPr>
        <w:t>　　　　五、凉鞋、拖鞋分析预测</w:t>
      </w:r>
      <w:r>
        <w:rPr>
          <w:rFonts w:hint="eastAsia"/>
        </w:rPr>
        <w:br/>
      </w:r>
      <w:r>
        <w:rPr>
          <w:rFonts w:hint="eastAsia"/>
        </w:rPr>
        <w:t>　　　　六、其他用途女鞋分析预测（含靴子、表演用鞋等）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2008-2009年中国女鞋季节特征分析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2008-2009年中国女鞋价格走势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2008-2009年中国女鞋竞争格局分析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星期六ST&amp;SAT女鞋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耐克Nike女鞋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中-智-林-－女鞋行业投资策略分析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cf8fd7feb4643" w:history="1">
        <w:r>
          <w:rPr>
            <w:rStyle w:val="Hyperlink"/>
          </w:rPr>
          <w:t>2010-2015年中国女鞋市场深度调查与发展前景分析报告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cf8fd7feb4643" w:history="1">
        <w:r>
          <w:rPr>
            <w:rStyle w:val="Hyperlink"/>
          </w:rPr>
          <w:t>https://www.20087.com/2010-02/R_2010_2015nvxieshichangshendudiaochayBaoGao.html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5809b0dcb4707" w:history="1">
      <w:r>
        <w:rPr>
          <w:rStyle w:val="Hyperlink"/>
        </w:rPr>
        <w:t>2010-2015年中国女鞋市场深度调查与发展前景分析报告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vxieshichangshendudiaochayBaoGao.html" TargetMode="External" Id="Rbe4cf8fd7fe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vxieshichangshendudiaochayBaoGao.html" TargetMode="External" Id="R4b35809b0dcb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2010-02-08T07:48:00Z</dcterms:created>
  <dcterms:modified xsi:type="dcterms:W3CDTF">2010-02-08T08:48:00Z</dcterms:modified>
  <dc:subject>2010-2015年中国女鞋市场深度调查与发展前景分析报告</dc:subject>
  <dc:title>2010-2015年中国女鞋市场深度调查与发展前景分析报告</dc:title>
  <cp:keywords>2010-2015年中国女鞋市场深度调查与发展前景分析报告</cp:keywords>
  <dc:description>2010-2015年中国女鞋市场深度调查与发展前景分析报告</dc:description>
</cp:coreProperties>
</file>