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4374b48a24226" w:history="1">
              <w:r>
                <w:rPr>
                  <w:rStyle w:val="Hyperlink"/>
                </w:rPr>
                <w:t>2009-2010中国水产品加工区域市场研究报告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4374b48a24226" w:history="1">
              <w:r>
                <w:rPr>
                  <w:rStyle w:val="Hyperlink"/>
                </w:rPr>
                <w:t>2009-2010中国水产品加工区域市场研究报告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4374b48a24226" w:history="1">
                <w:r>
                  <w:rPr>
                    <w:rStyle w:val="Hyperlink"/>
                  </w:rPr>
                  <w:t>https://www.20087.com/2010-03/R_2009_2010shuichanpinjiagongquyushich.html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水产品加工行业主营业务收入235,329,933.00千元，比去年同期增长16.29%；我国水产品加工行业累计应收账款14,980,085.00千元，比去年同期增长8.94%。2009年1-11月我国水产品加工行业累计利润总额9,791,027.00千元，比去年同期增长22.76%。2009年1-12月全国水产品加工行业累计销售产值（当年价格）267,694,085.00千元，比去年同期增长14.37%。《</w:t>
      </w:r>
      <w:hyperlink r:id="R9684374b48a24226" w:history="1">
        <w:r>
          <w:rPr>
            <w:rStyle w:val="Hyperlink"/>
          </w:rPr>
          <w:t>2009-2010中国水产品加工区域市场研究报告</w:t>
        </w:r>
      </w:hyperlink>
      <w:r>
        <w:rPr>
          <w:rFonts w:hint="eastAsia"/>
        </w:rPr>
        <w:t>》数据显示：</w:t>
      </w:r>
      <w:r>
        <w:rPr>
          <w:rFonts w:hint="eastAsia"/>
        </w:rPr>
        <w:br/>
      </w:r>
      <w:r>
        <w:rPr>
          <w:rFonts w:hint="eastAsia"/>
        </w:rPr>
        <w:t>　　2009年1-11月，我国水产品加工行业累计全部从业人员平均人数442,102.00个，比去年同期增长1.87%。我国水产品加工行业累计企业单位数2,361.00个，累计亏损企业单位数360个。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4374b48a24226" w:history="1">
        <w:r>
          <w:rPr>
            <w:rStyle w:val="Hyperlink"/>
          </w:rPr>
          <w:t>2009-2010中国水产品加工区域市场研究报告</w:t>
        </w:r>
      </w:hyperlink>
      <w:r>
        <w:rPr>
          <w:rFonts w:hint="eastAsia"/>
        </w:rPr>
        <w:t>》中数据表明：2009年，我国水产品进出口总量667.9万吨，总额159.6亿美元，同比分别下降2.4%和0.13%。其中出口量294.2万吨，同比下降0.6%，出口额107亿美元，同比增长1%；进口量373.7万吨，进口额52.6亿美元，同比分别下降3.8%和2.6%；贸易顺差54.4亿美元，比上年同期增加2.3亿美元。水产品出口额继续位居大宗农产品出口首位，占农产品出口总额（395.9亿美元）的27%，较上年提高0.8个百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4374b48a24226" w:history="1">
        <w:r>
          <w:rPr>
            <w:rStyle w:val="Hyperlink"/>
          </w:rPr>
          <w:t>2009-2010中国水产品加工区域市场研究报告</w:t>
        </w:r>
      </w:hyperlink>
      <w:r>
        <w:rPr>
          <w:rFonts w:hint="eastAsia"/>
        </w:rPr>
        <w:t>》着重分析了2009-2010年中国水产品加工区域行业和市场发展现状，行业发展趋势。依据对大量最新资讯的详尽分析，结合权威的观点，并将近年来大量的连续监测数据运用数据模型分析，对2011-2015年中国水产品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2009-2010华东地区水产品加工市场运行情况分析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2009-2010华南地区水产品加工市场运行情况分析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2009-2010华北地区水产品加工市场运行情况分析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2009-2010东北地区水产品加工市场运行情况分析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2009-2010西北地区水产品加工市场运行情况分析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中~智~林~：2009-2010西南地区水产品加工市场运行情况分析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4374b48a24226" w:history="1">
        <w:r>
          <w:rPr>
            <w:rStyle w:val="Hyperlink"/>
          </w:rPr>
          <w:t>2009-2010中国水产品加工区域市场研究报告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4374b48a24226" w:history="1">
        <w:r>
          <w:rPr>
            <w:rStyle w:val="Hyperlink"/>
          </w:rPr>
          <w:t>https://www.20087.com/2010-03/R_2009_2010shuichanpinjiagongquyushich.html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586e724264c3b" w:history="1">
      <w:r>
        <w:rPr>
          <w:rStyle w:val="Hyperlink"/>
        </w:rPr>
        <w:t>2009-2010中国水产品加工区域市场研究报告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shuichanpinjiagongquyushich.html" TargetMode="External" Id="R9684374b48a2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shuichanpinjiagongquyushich.html" TargetMode="External" Id="R5a0586e72426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2010-03-26T04:15:00Z</dcterms:created>
  <dcterms:modified xsi:type="dcterms:W3CDTF">2010-03-26T05:15:00Z</dcterms:modified>
  <dc:subject>2009-2010中国水产品加工区域市场研究报告</dc:subject>
  <dc:title>2009-2010中国水产品加工区域市场研究报告</dc:title>
  <cp:keywords>2009-2010中国水产品加工区域市场研究报告</cp:keywords>
  <dc:description>2009-2010中国水产品加工区域市场研究报告</dc:description>
</cp:coreProperties>
</file>