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2b6571b0645be" w:history="1">
              <w:r>
                <w:rPr>
                  <w:rStyle w:val="Hyperlink"/>
                </w:rPr>
                <w:t>2009-2010中国金属及原动机制造区域市场研究报告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2b6571b0645be" w:history="1">
              <w:r>
                <w:rPr>
                  <w:rStyle w:val="Hyperlink"/>
                </w:rPr>
                <w:t>2009-2010中国金属及原动机制造区域市场研究报告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2b6571b0645be" w:history="1">
                <w:r>
                  <w:rPr>
                    <w:rStyle w:val="Hyperlink"/>
                  </w:rPr>
                  <w:t>https://www.20087.com/2010-03/R_2009_2010guolujiyuandongjizhizaoquyu.html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近年来，我国锅炉等产品的需求量有所增长，产品产销情况较好。但2008 年以来，我国宏观经济面临较大压力，产品需求有所减缓。2009 年1-11 月，我国锅炉及原动机制造业累计工业销售产值为2489.86 亿元，同比增长12.41%，增速比上年同期下降了4.53 个百分点。11 月末，产成品资金占用为131.44 亿元，同比增长6.51%，增速比上年同期下降了1.21 个百分点。《2009-2010中国锅炉及原动机制造区域市场研究报告》数据显示：2009 年，锅炉及原动机制造业的行业规模增速有所下降。1～11 月，我国锅炉及原动机制造业累计实现产品销售收入2431.18 亿元，同比增长15.49%，增速比上年同期下降了0.78 个百分点。11 月末，我国锅炉及原动机制造业资产总计为3439.28 亿元，同比增长14.56%，增速比上年同期下降了7.57 个百分点；企业数为1728 个，比上年同期增加了236 个；从业人员年均人数为36.54 万人，比上年同期减少了0.21 万人。</w:t>
      </w:r>
      <w:r>
        <w:rPr>
          <w:rFonts w:hint="eastAsia"/>
        </w:rPr>
        <w:br/>
      </w:r>
      <w:r>
        <w:rPr>
          <w:rFonts w:hint="eastAsia"/>
        </w:rPr>
        <w:t>　　在锅炉及原动机制造业中，产品销售成本是最主要的成本形式。近年来，行业的成本呈不断上升的态势，各项成本也不断增加。2009 年1～11 月，我国锅炉及原动机制造业累计成本费用总额为2264.58 亿元。其中，累计产品销售成本为2064.05 亿元，同比增长17.03%。《2009-2010中国锅炉及原动机制造区域市场研究报告》中数据表明：2009 年，我国锅炉及原动机制造业从三季度开始扭转了2008 年以来的利润下降态势，全年行业利润保持较快增长。2009 年1-11 月，我国锅炉及原动机制造业累计利润总额为149.57 亿元，比上年同期增加了17.76 亿元；亏损企业累计亏损额为13.74 亿元，同比增长-31.90%，增速比上年同期下降了321.40 个百分点。11 月末，我国锅炉及原动机制造业亏损面为16.61%，比上年同期减少了0.88 个百分点；亏损深度为9.18%，比上年同期减少了6.12 个百分点。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2b6571b0645be" w:history="1">
        <w:r>
          <w:rPr>
            <w:rStyle w:val="Hyperlink"/>
          </w:rPr>
          <w:t>2009-2010中国金属及原动机制造区域市场研究报告</w:t>
        </w:r>
      </w:hyperlink>
      <w:r>
        <w:rPr>
          <w:rFonts w:hint="eastAsia"/>
        </w:rPr>
        <w:t>》着重分析了2009-2010年中国锅炉及原动机制造区域行业和市场发展现状，行业发展趋势。依据对大量最新资讯的详尽分析，结合权威的观点，并将近年来大量的连续监测数据运用数据模型分析，对2011-2015年中国锅炉及原动机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2009-2010华东地区锅炉及原动机制造市场运行情况分析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2009-2010华南地区锅炉及原动机制造市场运行情况分析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2009-2010华北地区锅炉及原动机制造市场运行情况分析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2009-2010东北地区锅炉及原动机制造市场运行情况分析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2009-2010西北地区锅炉及原动机制造市场运行情况分析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中~智~林~2009-2010西南地区锅炉及原动机制造市场运行情况分析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2009-2010华东地区锅炉及原动机制造制造业企业数量统计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2009-2010华东地区锅炉及原动机制造制造业行业规模趋势图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2009-2010华东地区锅炉及原动机制造制造业产值比上年增长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2009-2010华东地区锅炉及原动机制造制造业资产比上年增长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2009-2010华东地区锅炉及原动机制造制造业销售收入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2009-2010华东地区各省市锅炉及原动机制造制造业销售收入比较图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2009-2010华东地区锅炉及原动机制造制造业应收帐款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2009-2010华东地区各省市锅炉及原动机制造制造业应收帐款比较图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2009-2010华东地区锅炉及原动机制造制造业利润总额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2009-2010华东地区各省市锅炉及原动机制造制造业盈利能力比较图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2009-2010华东地区锅炉及原动机制造制造业累计负债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2009-2010华东地区各省市锅炉及原动机制造制造业负债比较图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2009-2010华东地区锅炉及原动机制造制造业累计资产负债率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2009-2010华南地区锅炉及原动机制造制造业企业数量统计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2009-2010华南地区锅炉及原动机制造制造业行业规模趋势图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2009-2010华南地区锅炉及原动机制造制造业产值比上年增长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2009-2010华南地区锅炉及原动机制造制造业资产比上年增长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2009-2010华南地区锅炉及原动机制造制造业销售收入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2009-2010华南地区各省市锅炉及原动机制造制造业销售收入比较图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2009-2010华南地区锅炉及原动机制造制造业应收帐款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2009-2010华南地区各省市锅炉及原动机制造制造业应收帐款比较图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2009-2010华南地区锅炉及原动机制造制造业利润总额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2009-2010华南地区各省市锅炉及原动机制造制造业盈利能力比较图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2009-2010华南地区锅炉及原动机制造制造业累计负债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2009-2010华南地区各省市锅炉及原动机制造制造业负债比较图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2009-2010华南地区锅炉及原动机制造制造业累计资产负债率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2009-2010华北地区锅炉及原动机制造制造业企业数量统计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2009-2010华北地区锅炉及原动机制造制造业行业规模趋势图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2009-2010华北地区锅炉及原动机制造制造业产值比上年增长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2009-2010华北地区锅炉及原动机制造制造业资产比上年增长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2009-2010华北地区锅炉及原动机制造制造业销售收入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2009-2010华北地区各省市锅炉及原动机制造制造业销售收入比较图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2009-2010华北地区锅炉及原动机制造制造业应收帐款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2009-2010华北地区各省市锅炉及原动机制造制造业应收帐款比较图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2009-2010华北地区锅炉及原动机制造制造业利润总额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2009-2010华北地区各省市锅炉及原动机制造制造业盈利能力比较图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2009-2010华北地区锅炉及原动机制造制造业累计负债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2009-2010华北地区各省市锅炉及原动机制造制造业负债比较图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2009-2010华北地区锅炉及原动机制造制造业累计资产负债率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2009-2010东北地区锅炉及原动机制造制造业企业数量统计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2009-2010东北地区锅炉及原动机制造制造业行业规模趋势图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2009-2010东北地区锅炉及原动机制造制造业产值比上年增长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2009-2010东北地区锅炉及原动机制造制造业资产比上年增长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2009-2010东北地区锅炉及原动机制造制造业销售收入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2009-2010东北地区各省市锅炉及原动机制造制造业销售收入比较图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2009-2010东北地区锅炉及原动机制造制造业应收帐款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2009-2010东北地区各省市锅炉及原动机制造制造业应收帐款比较图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2009-2010东北地区锅炉及原动机制造制造业利润总额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2009-2010东北地区各省市锅炉及原动机制造制造业盈利能力比较图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2009-2010东北地区锅炉及原动机制造制造业累计负债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2009-2010东北地区各省市锅炉及原动机制造制造业负债比较图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2009-2010东北地区锅炉及原动机制造制造业累计资产负债率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2009-2010西北地区锅炉及原动机制造制造业企业数量统计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2009-2010西北地区锅炉及原动机制造制造业行业规模趋势图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2009-2010西北地区锅炉及原动机制造制造业产值比上年增长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2009-2010西北地区锅炉及原动机制造制造业资产比上年增长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2009-2010西北地区锅炉及原动机制造制造业销售收入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2009-2010西北地区各省市锅炉及原动机制造制造业销售收入比较图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2009-2010西北地区锅炉及原动机制造制造业应收帐款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2009-2010西北地区各省市锅炉及原动机制造制造业应收帐款比较图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2009-2010西北地区锅炉及原动机制造制造业利润总额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2009-2010西北地区各省市锅炉及原动机制造制造业盈利能力比较图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2009-2010西北地区锅炉及原动机制造制造业累计负债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2009-2010西北地区各省市锅炉及原动机制造制造业负债比较图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2009-2010西北地区锅炉及原动机制造制造业累计资产负债率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2009-2010西南地区锅炉及原动机制造制造业企业数量统计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2009-2010西南地区锅炉及原动机制造制造业行业规模趋势图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2009-2010西南地区锅炉及原动机制造制造业产值比上年增长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2009-2010西南地区锅炉及原动机制造制造业资产比上年增长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2009-2010西南地区锅炉及原动机制造制造业销售收入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2009-2010西南地区各省市锅炉及原动机制造制造业销售收入比较图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2009-2010西南地区锅炉及原动机制造制造业应收帐款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2009-2010西南地区各省市锅炉及原动机制造制造业应收帐款比较图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2009-2010西南地区锅炉及原动机制造制造业利润总额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2009-2010西南地区各省市锅炉及原动机制造制造业盈利能力比较图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2009-2010西南地区锅炉及原动机制造制造业累计负债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2009-2010西南地区各省市锅炉及原动机制造制造业负债比较图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2009-2010西南地区锅炉及原动机制造制造业累计资产负债率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2b6571b0645be" w:history="1">
        <w:r>
          <w:rPr>
            <w:rStyle w:val="Hyperlink"/>
          </w:rPr>
          <w:t>2009-2010中国金属及原动机制造区域市场研究报告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2b6571b0645be" w:history="1">
        <w:r>
          <w:rPr>
            <w:rStyle w:val="Hyperlink"/>
          </w:rPr>
          <w:t>https://www.20087.com/2010-03/R_2009_2010guolujiyuandongjizhizaoquyu.html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热点：金属检测仪器、金属期货实时行情、金属软管、金属探测器、金属性五行的字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58f79392e49b4" w:history="1">
      <w:r>
        <w:rPr>
          <w:rStyle w:val="Hyperlink"/>
        </w:rPr>
        <w:t>2009-2010中国金属及原动机制造区域市场研究报告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guolujiyuandongjizhizaoquyu.html" TargetMode="External" Id="R4822b6571b06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guolujiyuandongjizhizaoquyu.html" TargetMode="External" Id="Rc3758f79392e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2010-03-24T00:11:00Z</dcterms:created>
  <dcterms:modified xsi:type="dcterms:W3CDTF">2010-03-24T01:11:00Z</dcterms:modified>
  <dc:subject>2009-2010中国金属及原动机制造区域市场研究报告</dc:subject>
  <dc:title>2009-2010中国金属及原动机制造区域市场研究报告</dc:title>
  <cp:keywords>2009-2010中国金属及原动机制造区域市场研究报告</cp:keywords>
  <dc:description>2009-2010中国金属及原动机制造区域市场研究报告</dc:description>
</cp:coreProperties>
</file>