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72f1af1235459b" w:history="1">
              <w:r>
                <w:rPr>
                  <w:rStyle w:val="Hyperlink"/>
                </w:rPr>
                <w:t>2009-2013年高岭土开采产业规划研究与投资价值分析报告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72f1af1235459b" w:history="1">
              <w:r>
                <w:rPr>
                  <w:rStyle w:val="Hyperlink"/>
                </w:rPr>
                <w:t>2009-2013年高岭土开采产业规划研究与投资价值分析报告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078A623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72f1af1235459b" w:history="1">
                <w:r>
                  <w:rPr>
                    <w:rStyle w:val="Hyperlink"/>
                  </w:rPr>
                  <w:t>https://www.20087.com/2010-03/R_2009_2013niangaolingtukaicaichanyegu.html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岭土作为一种重要的非金属矿物资源，广泛应用于造纸、陶瓷、涂料等多个领域。近年来，随着采矿技术和环保技术的进步，高岭土的开采和加工在效率、资源利用和环境保护方面均取得了显著提升。目前，高岭土产品种类多样，能够满足不同工业应用的需求。此外，随着环保法规的严格实施，高岭土的开采更加注重环保和资源节约，采用更加清洁的生产工艺。</w:t>
      </w:r>
      <w:r>
        <w:rPr>
          <w:rFonts w:hint="eastAsia"/>
        </w:rPr>
        <w:br/>
      </w:r>
      <w:r>
        <w:rPr>
          <w:rFonts w:hint="eastAsia"/>
        </w:rPr>
        <w:t>　　未来，高岭土开采将朝着更加环保化、高效化和智能化的方向发展。随着绿色采矿技术的应用，高岭土的开采将更加注重环保和资源节约，采用更加清洁的开采工艺。同时，随着智能采矿技术的发展，高岭土的开采将更加智能化，能够实现精准控制和高效生产。此外，随着可持续发展理念的普及，高岭土的开采和加工将更加注重环保和资源节约，采用可循环利用的技术路线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中国高岭土开采行业概述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中国高岭土开采经济环境及产业发展环境分析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二、全球经济危机对高岭土开采行业的影响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2008年中国高岭土开采市场竞争力与市场竞争格局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高岭土开采国内重点生产厂家分析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高岭土开采行业发展机会及对策建议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四、高岭土开采行业发展现状及存在问题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五、高岭土开采行业企业应对策略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高岭土开采行业进出口分析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高岭土开采行业发展趋势分析</w:t>
      </w:r>
      <w:r>
        <w:rPr>
          <w:rFonts w:hint="eastAsia"/>
        </w:rPr>
        <w:br/>
      </w:r>
      <w:r>
        <w:rPr>
          <w:rFonts w:hint="eastAsia"/>
        </w:rPr>
        <w:t>　　第一节 高岭土开采行业发展趋势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2009-2013年高岭土开采行业运行能力预测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一、2009-2013年高岭土开采行业总资产预测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二、2009-2013年高岭土开采行业工业总产值预测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三、2009-2013年高岭土开采行业产品销售收入预测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四、2009-2013年高岭土开采行业利润总额预测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政策研究及贸易风险分析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行业发展趋势及投资策略分析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中智^林－项目投资建议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72f1af1235459b" w:history="1">
        <w:r>
          <w:rPr>
            <w:rStyle w:val="Hyperlink"/>
          </w:rPr>
          <w:t>2009-2013年高岭土开采产业规划研究与投资价值分析报告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078A623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72f1af1235459b" w:history="1">
        <w:r>
          <w:rPr>
            <w:rStyle w:val="Hyperlink"/>
          </w:rPr>
          <w:t>https://www.20087.com/2010-03/R_2009_2013niangaolingtukaicaichanyegu.html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0da4b1f23d4338" w:history="1">
      <w:r>
        <w:rPr>
          <w:rStyle w:val="Hyperlink"/>
        </w:rPr>
        <w:t>2009-2013年高岭土开采产业规划研究与投资价值分析报告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09_2013niangaolingtukaicaichanyegu.html" TargetMode="External" Id="Re272f1af123545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09_2013niangaolingtukaicaichanyegu.html" TargetMode="External" Id="R220da4b1f23d43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2010-03-01T00:56:00Z</dcterms:created>
  <dcterms:modified xsi:type="dcterms:W3CDTF">2010-03-01T01:56:00Z</dcterms:modified>
  <dc:subject>2009-2013年高岭土开采产业规划研究与投资价值分析报告</dc:subject>
  <dc:title>2009-2013年高岭土开采产业规划研究与投资价值分析报告</dc:title>
  <cp:keywords>2009-2013年高岭土开采产业规划研究与投资价值分析报告</cp:keywords>
  <dc:description>2009-2013年高岭土开采产业规划研究与投资价值分析报告</dc:description>
</cp:coreProperties>
</file>