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fba4964754eba" w:history="1">
              <w:r>
                <w:rPr>
                  <w:rStyle w:val="Hyperlink"/>
                </w:rPr>
                <w:t>2010-2012年中国专业电吹风行业市场深度研究及投资前景分析报告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fba4964754eba" w:history="1">
              <w:r>
                <w:rPr>
                  <w:rStyle w:val="Hyperlink"/>
                </w:rPr>
                <w:t>2010-2012年中国专业电吹风行业市场深度研究及投资前景分析报告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fba4964754eba" w:history="1">
                <w:r>
                  <w:rPr>
                    <w:rStyle w:val="Hyperlink"/>
                  </w:rPr>
                  <w:t>https://www.20087.com/2010-03/R_2010_2012zhuanyedianchuifengxingyesh.html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专业电吹风行业概述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一、专业电吹风的定义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专业电吹风产品细分及特性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专业电吹风行业地位分析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中国专业电吹风行业宏观经济环境分析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中国专业电吹风行业政策技术环境分析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专业电吹风行业政策法规环境分析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专业电吹风行业技术环境分析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2008-2009年中国专业电吹风行业总体发展状况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中国专业电吹风行业财务能力分析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2008-2009年中国专业电吹风行业市场发展分析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2008-2009年中国专业电吹风市场分析</w:t>
      </w:r>
      <w:r>
        <w:rPr>
          <w:rFonts w:hint="eastAsia"/>
        </w:rPr>
        <w:br/>
      </w:r>
      <w:r>
        <w:rPr>
          <w:rFonts w:hint="eastAsia"/>
        </w:rPr>
        <w:t>　　　　一、2008年专业电吹风市场形势回顾</w:t>
      </w:r>
      <w:r>
        <w:rPr>
          <w:rFonts w:hint="eastAsia"/>
        </w:rPr>
        <w:br/>
      </w:r>
      <w:r>
        <w:rPr>
          <w:rFonts w:hint="eastAsia"/>
        </w:rPr>
        <w:t>　　　　二、2009年专业电吹风市场形势分析</w:t>
      </w:r>
      <w:r>
        <w:rPr>
          <w:rFonts w:hint="eastAsia"/>
        </w:rPr>
        <w:br/>
      </w:r>
      <w:r>
        <w:rPr>
          <w:rFonts w:hint="eastAsia"/>
        </w:rPr>
        <w:t>　　第二节 中国专业电吹风行业市场产品价格走势分析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一、中国专业电吹风行业市场价格影响因素分析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二、2008-2009年中国专业电吹风行业市场价格走势分析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中国专业电吹风行业进出口市场分析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一、2008-2009年中国专业电吹风行业进口市场分析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二、2008-2009年中国专业电吹风行业出口市场分析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中国专业电吹风行业市场发展的主要策略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一、发展国内专业电吹风业的相关建议与对策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二、中国专业电吹风产业的发展建议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2008-2009年中国专业电吹风行业竞争格局分析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专业电吹风行业竞争结构分析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专业电吹风企业国际竞争力比较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专业电吹风行业竞争格局分析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一、专业电吹风行业集中度分析</w:t>
      </w:r>
      <w:r>
        <w:rPr>
          <w:rFonts w:hint="eastAsia"/>
        </w:rPr>
        <w:br/>
      </w:r>
      <w:r>
        <w:rPr>
          <w:rFonts w:hint="eastAsia"/>
        </w:rPr>
        <w:t>　　　　二、专业电吹风行业竞争程度分析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2010-2012年专业电吹风行业竞争策略分析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二、2010-2012年专业电吹风行业竞争格局展望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三、2010-2012年专业电吹风行业竞争策略分析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2008-2009年中国专业电吹风行业重点企业发展分析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2010-2012年中国专业电吹风行业发展前景预测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2010-2012年中国专业电吹风行业市场发展趋势预测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三、2010-2012年中国专业电吹风行业市场价格走势预测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2010-2012年中国专业电吹风技术发展趋势预测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2010-2012年中国专业电吹风行业投资分析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fba4964754eba" w:history="1">
        <w:r>
          <w:rPr>
            <w:rStyle w:val="Hyperlink"/>
          </w:rPr>
          <w:t>2010-2012年中国专业电吹风行业市场深度研究及投资前景分析报告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fba4964754eba" w:history="1">
        <w:r>
          <w:rPr>
            <w:rStyle w:val="Hyperlink"/>
          </w:rPr>
          <w:t>https://www.20087.com/2010-03/R_2010_2012zhuanyedianchuifengxingyesh.html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e054dace6415e" w:history="1">
      <w:r>
        <w:rPr>
          <w:rStyle w:val="Hyperlink"/>
        </w:rPr>
        <w:t>2010-2012年中国专业电吹风行业市场深度研究及投资前景分析报告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uanyedianchuifengxingyesh.html" TargetMode="External" Id="Re27fba49647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uanyedianchuifengxingyesh.html" TargetMode="External" Id="R34ee054dace6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2010-03-18T02:21:00Z</dcterms:created>
  <dcterms:modified xsi:type="dcterms:W3CDTF">2010-03-18T03:21:00Z</dcterms:modified>
  <dc:subject>2010-2012年中国专业电吹风行业市场深度研究及投资前景分析报告</dc:subject>
  <dc:title>2010-2012年中国专业电吹风行业市场深度研究及投资前景分析报告</dc:title>
  <cp:keywords>2010-2012年中国专业电吹风行业市场深度研究及投资前景分析报告</cp:keywords>
  <dc:description>2010-2012年中国专业电吹风行业市场深度研究及投资前景分析报告</dc:description>
</cp:coreProperties>
</file>