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b5b28e0434e03" w:history="1">
              <w:r>
                <w:rPr>
                  <w:rStyle w:val="Hyperlink"/>
                </w:rPr>
                <w:t>2010-2012年中国基础金属产业发展与投资分析报告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b5b28e0434e03" w:history="1">
              <w:r>
                <w:rPr>
                  <w:rStyle w:val="Hyperlink"/>
                </w:rPr>
                <w:t>2010-2012年中国基础金属产业发展与投资分析报告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b5b28e0434e03" w:history="1">
                <w:r>
                  <w:rPr>
                    <w:rStyle w:val="Hyperlink"/>
                  </w:rPr>
                  <w:t>https://www.20087.com/2010-03/R_2010_2012jichujinshuchanyefazhanyuto.html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从基础金属的定义来看，其主要产品包括铜、铝、铅、锌、锡、镍等重要金属，是构成我国基础金属产业的主要组成部分。</w:t>
      </w:r>
      <w:r>
        <w:rPr>
          <w:rFonts w:hint="eastAsia"/>
        </w:rPr>
        <w:br/>
      </w:r>
      <w:r>
        <w:rPr>
          <w:rFonts w:hint="eastAsia"/>
        </w:rPr>
        <w:t>　　从我国基础金属的发展来看，在长达数月受到日益下滑的需求及大规模缩减库存打击之后，中国基础金属行业已初显走强迹象。随着基础设施支出项目纷纷上马，一些原材料供应商及市场观察家将最近钢材产量上扬、价格攀升及铁矿石库存下降作为潜在需求复苏的证据。</w:t>
      </w:r>
      <w:r>
        <w:rPr>
          <w:rFonts w:hint="eastAsia"/>
        </w:rPr>
        <w:br/>
      </w:r>
      <w:r>
        <w:rPr>
          <w:rFonts w:hint="eastAsia"/>
        </w:rPr>
        <w:t>　　2010年是基本金属价格驱动的转换阶段，全球将进入经济复苏进程的后半段，并逐步向过热阶段演进。在复苏进程的后半段，商品价格驱动进入转换阶段，由于此一阶段政策刺激的力度将会减弱，如果经济状况出现波动，而需求放缓或增长逊于预期，商品价格存在调整的风险，但由于总体上经济处于复苏进程当中，前一阶段的实施政策措施并未完全解除，金属即使出现价格下跌，仍然属于调整性质。</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基础金属产业概述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基础金属行业发展成熟度分析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国际基础金属行业发展概况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基础金属产业环境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二、经济增长对基础金属行业发展影响分析</w:t>
      </w:r>
      <w:r>
        <w:rPr>
          <w:rFonts w:hint="eastAsia"/>
        </w:rPr>
        <w:br/>
      </w:r>
      <w:r>
        <w:rPr>
          <w:rFonts w:hint="eastAsia"/>
        </w:rPr>
        <w:t>　　第二节 政策法规环境</w:t>
      </w:r>
      <w:r>
        <w:rPr>
          <w:rFonts w:hint="eastAsia"/>
        </w:rPr>
        <w:br/>
      </w:r>
      <w:r>
        <w:rPr>
          <w:rFonts w:hint="eastAsia"/>
        </w:rPr>
        <w:t>　　　　一、基础金属行业管理体制分析</w:t>
      </w:r>
      <w:r>
        <w:rPr>
          <w:rFonts w:hint="eastAsia"/>
        </w:rPr>
        <w:br/>
      </w:r>
      <w:r>
        <w:rPr>
          <w:rFonts w:hint="eastAsia"/>
        </w:rPr>
        <w:t>　　　　二、基础金属行业政策分析</w:t>
      </w:r>
      <w:r>
        <w:rPr>
          <w:rFonts w:hint="eastAsia"/>
        </w:rPr>
        <w:br/>
      </w:r>
      <w:r>
        <w:rPr>
          <w:rFonts w:hint="eastAsia"/>
        </w:rPr>
        <w:t>　　　　三、基础金属行业技术支持政策分析</w:t>
      </w:r>
      <w:r>
        <w:rPr>
          <w:rFonts w:hint="eastAsia"/>
        </w:rPr>
        <w:br/>
      </w:r>
      <w:r>
        <w:rPr>
          <w:rFonts w:hint="eastAsia"/>
        </w:rPr>
        <w:t>　　　　四、相关政策对基础金属行业发展影响分析</w:t>
      </w:r>
      <w:r>
        <w:rPr>
          <w:rFonts w:hint="eastAsia"/>
        </w:rPr>
        <w:br/>
      </w:r>
      <w:r>
        <w:rPr>
          <w:rFonts w:hint="eastAsia"/>
        </w:rPr>
        <w:t>　　第三节 产业技术环境</w:t>
      </w:r>
      <w:r>
        <w:rPr>
          <w:rFonts w:hint="eastAsia"/>
        </w:rPr>
        <w:br/>
      </w:r>
      <w:r>
        <w:rPr>
          <w:rFonts w:hint="eastAsia"/>
        </w:rPr>
        <w:t>　　　　一、基础金属产业国际技术现状</w:t>
      </w:r>
      <w:r>
        <w:rPr>
          <w:rFonts w:hint="eastAsia"/>
        </w:rPr>
        <w:br/>
      </w:r>
      <w:r>
        <w:rPr>
          <w:rFonts w:hint="eastAsia"/>
        </w:rPr>
        <w:t>　　　　二、基础金属产业国内技术现状</w:t>
      </w:r>
      <w:r>
        <w:rPr>
          <w:rFonts w:hint="eastAsia"/>
        </w:rPr>
        <w:br/>
      </w:r>
      <w:r>
        <w:rPr>
          <w:rFonts w:hint="eastAsia"/>
        </w:rPr>
        <w:t>　　　　三、基础金属产业技术竞争水平</w:t>
      </w:r>
      <w:r>
        <w:rPr>
          <w:rFonts w:hint="eastAsia"/>
        </w:rPr>
        <w:br/>
      </w:r>
      <w:r>
        <w:rPr>
          <w:rFonts w:hint="eastAsia"/>
        </w:rPr>
        <w:t>　　　　四、基础金属产业技术发展变化</w:t>
      </w:r>
      <w:r>
        <w:rPr>
          <w:rFonts w:hint="eastAsia"/>
        </w:rPr>
        <w:br/>
      </w:r>
      <w:r>
        <w:rPr>
          <w:rFonts w:hint="eastAsia"/>
        </w:rPr>
        <w:t>　　　　五、基础金属产业技术发展前景及趋势</w:t>
      </w:r>
      <w:r>
        <w:rPr>
          <w:rFonts w:hint="eastAsia"/>
        </w:rPr>
        <w:br/>
      </w:r>
      <w:r>
        <w:rPr>
          <w:rFonts w:hint="eastAsia"/>
        </w:rPr>
        <w:t>　　　　六、影响基础金属产业技术环境的因素分析</w:t>
      </w:r>
      <w:r>
        <w:rPr>
          <w:rFonts w:hint="eastAsia"/>
        </w:rPr>
        <w:br/>
      </w:r>
      <w:r>
        <w:rPr>
          <w:rFonts w:hint="eastAsia"/>
        </w:rPr>
        <w:br/>
      </w:r>
      <w:r>
        <w:rPr>
          <w:rFonts w:hint="eastAsia"/>
        </w:rPr>
        <w:t>第三章 基础金属产业供求现状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一、产业生产规模</w:t>
      </w:r>
      <w:r>
        <w:rPr>
          <w:rFonts w:hint="eastAsia"/>
        </w:rPr>
        <w:br/>
      </w:r>
      <w:r>
        <w:rPr>
          <w:rFonts w:hint="eastAsia"/>
        </w:rPr>
        <w:t>　　　　二、产业供给结构</w:t>
      </w:r>
      <w:r>
        <w:rPr>
          <w:rFonts w:hint="eastAsia"/>
        </w:rPr>
        <w:br/>
      </w:r>
      <w:r>
        <w:rPr>
          <w:rFonts w:hint="eastAsia"/>
        </w:rPr>
        <w:t>　　　　三、影响产业供应因素分析</w:t>
      </w:r>
      <w:r>
        <w:rPr>
          <w:rFonts w:hint="eastAsia"/>
        </w:rPr>
        <w:br/>
      </w:r>
      <w:r>
        <w:rPr>
          <w:rFonts w:hint="eastAsia"/>
        </w:rPr>
        <w:t>　　　　四、未来产业供应前景及趋势分析</w:t>
      </w:r>
      <w:r>
        <w:rPr>
          <w:rFonts w:hint="eastAsia"/>
        </w:rPr>
        <w:br/>
      </w:r>
      <w:r>
        <w:rPr>
          <w:rFonts w:hint="eastAsia"/>
        </w:rPr>
        <w:t>　　第三节 市场需求分析</w:t>
      </w:r>
      <w:r>
        <w:rPr>
          <w:rFonts w:hint="eastAsia"/>
        </w:rPr>
        <w:br/>
      </w:r>
      <w:r>
        <w:rPr>
          <w:rFonts w:hint="eastAsia"/>
        </w:rPr>
        <w:t>　　　　一、产业需求现状</w:t>
      </w:r>
      <w:r>
        <w:rPr>
          <w:rFonts w:hint="eastAsia"/>
        </w:rPr>
        <w:br/>
      </w:r>
      <w:r>
        <w:rPr>
          <w:rFonts w:hint="eastAsia"/>
        </w:rPr>
        <w:t>　　　　二、产业需求分布</w:t>
      </w:r>
      <w:r>
        <w:rPr>
          <w:rFonts w:hint="eastAsia"/>
        </w:rPr>
        <w:br/>
      </w:r>
      <w:r>
        <w:rPr>
          <w:rFonts w:hint="eastAsia"/>
        </w:rPr>
        <w:t>　　　　三、产业需求规模</w:t>
      </w:r>
      <w:r>
        <w:rPr>
          <w:rFonts w:hint="eastAsia"/>
        </w:rPr>
        <w:br/>
      </w:r>
      <w:r>
        <w:rPr>
          <w:rFonts w:hint="eastAsia"/>
        </w:rPr>
        <w:t>　　　　四、影响产业需求因素分析</w:t>
      </w:r>
      <w:r>
        <w:rPr>
          <w:rFonts w:hint="eastAsia"/>
        </w:rPr>
        <w:br/>
      </w:r>
      <w:r>
        <w:rPr>
          <w:rFonts w:hint="eastAsia"/>
        </w:rPr>
        <w:t>　　　　五、未来产业需求前景及趋势分析</w:t>
      </w:r>
      <w:r>
        <w:rPr>
          <w:rFonts w:hint="eastAsia"/>
        </w:rPr>
        <w:br/>
      </w:r>
      <w:r>
        <w:rPr>
          <w:rFonts w:hint="eastAsia"/>
        </w:rPr>
        <w:t>　　第四节 产业进出口贸易现状</w:t>
      </w:r>
      <w:r>
        <w:rPr>
          <w:rFonts w:hint="eastAsia"/>
        </w:rPr>
        <w:br/>
      </w:r>
      <w:r>
        <w:rPr>
          <w:rFonts w:hint="eastAsia"/>
        </w:rPr>
        <w:t>　　　　一、产业贸易现状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四、未来产业进出口前景及趋势</w:t>
      </w:r>
      <w:r>
        <w:rPr>
          <w:rFonts w:hint="eastAsia"/>
        </w:rPr>
        <w:br/>
      </w:r>
      <w:r>
        <w:rPr>
          <w:rFonts w:hint="eastAsia"/>
        </w:rPr>
        <w:t>　　第五节 产业供求平衡及价格</w:t>
      </w:r>
      <w:r>
        <w:rPr>
          <w:rFonts w:hint="eastAsia"/>
        </w:rPr>
        <w:br/>
      </w:r>
      <w:r>
        <w:rPr>
          <w:rFonts w:hint="eastAsia"/>
        </w:rPr>
        <w:t>　　　　一、产业供求平衡分析</w:t>
      </w:r>
      <w:r>
        <w:rPr>
          <w:rFonts w:hint="eastAsia"/>
        </w:rPr>
        <w:br/>
      </w:r>
      <w:r>
        <w:rPr>
          <w:rFonts w:hint="eastAsia"/>
        </w:rPr>
        <w:t>　　　　二、产业市场价格现状</w:t>
      </w:r>
      <w:r>
        <w:rPr>
          <w:rFonts w:hint="eastAsia"/>
        </w:rPr>
        <w:br/>
      </w:r>
      <w:r>
        <w:rPr>
          <w:rFonts w:hint="eastAsia"/>
        </w:rPr>
        <w:t>　　　　三、影响产业市场价格因素</w:t>
      </w:r>
      <w:r>
        <w:rPr>
          <w:rFonts w:hint="eastAsia"/>
        </w:rPr>
        <w:br/>
      </w:r>
      <w:r>
        <w:rPr>
          <w:rFonts w:hint="eastAsia"/>
        </w:rPr>
        <w:t>　　　　四、产业主要区域市场价格一览</w:t>
      </w:r>
      <w:r>
        <w:rPr>
          <w:rFonts w:hint="eastAsia"/>
        </w:rPr>
        <w:br/>
      </w:r>
      <w:r>
        <w:rPr>
          <w:rFonts w:hint="eastAsia"/>
        </w:rPr>
        <w:br/>
      </w:r>
      <w:r>
        <w:rPr>
          <w:rFonts w:hint="eastAsia"/>
        </w:rPr>
        <w:t>第四章 基础金属产业竞争现状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基础金属产业区域现状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基础金属产业企业现状</w:t>
      </w:r>
      <w:r>
        <w:rPr>
          <w:rFonts w:hint="eastAsia"/>
        </w:rPr>
        <w:br/>
      </w:r>
      <w:r>
        <w:rPr>
          <w:rFonts w:hint="eastAsia"/>
        </w:rPr>
        <w:t>　　第一节 企业现状</w:t>
      </w:r>
      <w:r>
        <w:rPr>
          <w:rFonts w:hint="eastAsia"/>
        </w:rPr>
        <w:br/>
      </w:r>
      <w:r>
        <w:rPr>
          <w:rFonts w:hint="eastAsia"/>
        </w:rPr>
        <w:t>　　　　一、基础金属产业企业现状</w:t>
      </w:r>
      <w:r>
        <w:rPr>
          <w:rFonts w:hint="eastAsia"/>
        </w:rPr>
        <w:br/>
      </w:r>
      <w:r>
        <w:rPr>
          <w:rFonts w:hint="eastAsia"/>
        </w:rPr>
        <w:t>　　　　二、国内外企业对比分析</w:t>
      </w:r>
      <w:r>
        <w:rPr>
          <w:rFonts w:hint="eastAsia"/>
        </w:rPr>
        <w:br/>
      </w:r>
      <w:r>
        <w:rPr>
          <w:rFonts w:hint="eastAsia"/>
        </w:rPr>
        <w:t>　　　　三、影响基础金属产业企业发展因素</w:t>
      </w:r>
      <w:r>
        <w:rPr>
          <w:rFonts w:hint="eastAsia"/>
        </w:rPr>
        <w:br/>
      </w:r>
      <w:r>
        <w:rPr>
          <w:rFonts w:hint="eastAsia"/>
        </w:rPr>
        <w:t>　　第二节 云铝股份</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南山铝业</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精诚铜业</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云南铜业</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锌业股份</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锡业股份</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第八节 铜陵有色</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第九节 吉恩镍业</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第十节 中国铝业</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基础金属产业发展预测</w:t>
      </w:r>
      <w:r>
        <w:rPr>
          <w:rFonts w:hint="eastAsia"/>
        </w:rPr>
        <w:br/>
      </w:r>
      <w:r>
        <w:rPr>
          <w:rFonts w:hint="eastAsia"/>
        </w:rPr>
        <w:t>　　第一节 基础金属产业发展环境展望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基础金属产业发展趋势展望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基础金属产业市场规模预测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基础金属产业投资现状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二、银行信贷情况分析</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b5b28e0434e03" w:history="1">
        <w:r>
          <w:rPr>
            <w:rStyle w:val="Hyperlink"/>
          </w:rPr>
          <w:t>2010-2012年中国基础金属产业发展与投资分析报告</w:t>
        </w:r>
      </w:hyperlink>
      <w:r>
        <w:rPr>
          <w:color w:val="C00000"/>
        </w:rPr>
        <w:t>》，报告编号：</w:t>
      </w:r>
      <w:r>
        <w:rPr>
          <w:rFonts w:hint="eastAsia"/>
          <w:color w:val="C00000"/>
        </w:rPr>
        <w:t>0322265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b5b28e0434e03" w:history="1">
        <w:r>
          <w:rPr>
            <w:rStyle w:val="Hyperlink"/>
          </w:rPr>
          <w:t>https://www.20087.com/2010-03/R_2010_2012jichujinshuchanyefazhanyuto.html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热点：金属检测仪器、金属期货实时行情、金属软管、金属探测器、金属性五行的字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4262ffdd14e2b" w:history="1">
      <w:r>
        <w:rPr>
          <w:rStyle w:val="Hyperlink"/>
        </w:rPr>
        <w:t>2010-2012年中国基础金属产业发展与投资分析报告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chujinshuchanyefazhanyuto.html" TargetMode="External" Id="R8b2b5b28e0434e0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chujinshuchanyefazhanyuto.html" TargetMode="External" Id="Rae84262ffdd1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2010-03-16T07:06:00Z</dcterms:created>
  <dcterms:modified xsi:type="dcterms:W3CDTF">2010-03-16T08:06:00Z</dcterms:modified>
  <dc:subject>2010-2012年中国基础金属产业发展与投资分析报告</dc:subject>
  <dc:title>2010-2012年中国基础金属产业发展与投资分析报告</dc:title>
  <cp:keywords>2010-2012年中国基础金属产业发展与投资分析报告</cp:keywords>
  <dc:description>2010-2012年中国基础金属产业发展与投资分析报告</dc:description>
</cp:coreProperties>
</file>