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bfed44e4d451f" w:history="1">
              <w:r>
                <w:rPr>
                  <w:rStyle w:val="Hyperlink"/>
                </w:rPr>
                <w:t>2010-2012年中国感应干手机行业市场深度研究及投资前景分析报告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bfed44e4d451f" w:history="1">
              <w:r>
                <w:rPr>
                  <w:rStyle w:val="Hyperlink"/>
                </w:rPr>
                <w:t>2010-2012年中国感应干手机行业市场深度研究及投资前景分析报告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bfed44e4d451f" w:history="1">
                <w:r>
                  <w:rPr>
                    <w:rStyle w:val="Hyperlink"/>
                  </w:rPr>
                  <w:t>https://www.20087.com/2010-03/R_2010_2012ganyingganshoujixingyeshich.html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作为全球科技产业的重要组成部分，不仅成为了个人生活重要的一部分，还推动了移动互联网、云计算以及物联网等技术的发展。目前，智能手机市场竞争激烈，主要由几大品牌如苹果、三星、华为、小米等主导。这些公司不断在硬件性能、操作系统优化、摄像头质量、电池寿命等方面进行创新，以满足消费者日益增长的需求。与此同时，5G技术的普及也为智能手机带来了新的发展机遇，它不仅提升了数据传输速度，还为增强现实（AR）、虚拟现实（VR）等新兴应用提供了可能。</w:t>
      </w:r>
      <w:r>
        <w:rPr>
          <w:rFonts w:hint="eastAsia"/>
        </w:rPr>
        <w:br/>
      </w:r>
      <w:r>
        <w:rPr>
          <w:rFonts w:hint="eastAsia"/>
        </w:rPr>
        <w:t>　　未来，智能手机行业将继续朝着集成化、智能化的方向发展。随着AI技术的进步，智能手机将更加个性化，能够根据用户的习惯提供定制化的服务。此外，折叠屏技术的应用也将为智能手机的设计带来革命性的变化，预计会成为高端市场的主流趋势之一。尽管如此，智能手机行业也面临着挑战，包括原材料成本上升、环保法规趋严等因素，这对企业的研发能力和供应链管理提出了更高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感应干手机行业概述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一、感应干手机的定义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感应干手机产品细分及特性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感应干手机行业地位分析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中国感应干手机行业宏观经济环境分析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中国感应干手机行业政策技术环境分析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感应干手机行业政策法规环境分析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感应干手机行业技术环境分析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2008-2009年中国感应干手机行业总体发展状况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中国感应干手机行业规模情况分析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中国感应干手机行业产销情况分析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中国感应干手机行业财务能力分析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2008-2009年中国感应干手机行业市场发展分析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2008-2009年中国感应干手机市场分析</w:t>
      </w:r>
      <w:r>
        <w:rPr>
          <w:rFonts w:hint="eastAsia"/>
        </w:rPr>
        <w:br/>
      </w:r>
      <w:r>
        <w:rPr>
          <w:rFonts w:hint="eastAsia"/>
        </w:rPr>
        <w:t>　　　　一、2008年感应干手机市场形势回顾</w:t>
      </w:r>
      <w:r>
        <w:rPr>
          <w:rFonts w:hint="eastAsia"/>
        </w:rPr>
        <w:br/>
      </w:r>
      <w:r>
        <w:rPr>
          <w:rFonts w:hint="eastAsia"/>
        </w:rPr>
        <w:t>　　　　二、2009年感应干手机市场形势分析</w:t>
      </w:r>
      <w:r>
        <w:rPr>
          <w:rFonts w:hint="eastAsia"/>
        </w:rPr>
        <w:br/>
      </w:r>
      <w:r>
        <w:rPr>
          <w:rFonts w:hint="eastAsia"/>
        </w:rPr>
        <w:t>　　第二节 中国感应干手机行业市场产品价格走势分析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一、中国感应干手机行业市场价格影响因素分析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二、2008-2009年中国感应干手机行业市场价格走势分析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中国感应干手机行业进出口市场分析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一、2008-2009年中国感应干手机行业进口市场分析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二、2008-2009年中国感应干手机行业出口市场分析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中国感应干手机行业市场发展的主要策略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一、发展国内感应干手机业的相关建议与对策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二、中国感应干手机产业的发展建议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2008-2009年中国感应干手机行业竞争格局分析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感应干手机行业竞争结构分析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感应干手机企业国际竞争力比较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感应干手机行业竞争格局分析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一、感应干手机行业集中度分析</w:t>
      </w:r>
      <w:r>
        <w:rPr>
          <w:rFonts w:hint="eastAsia"/>
        </w:rPr>
        <w:br/>
      </w:r>
      <w:r>
        <w:rPr>
          <w:rFonts w:hint="eastAsia"/>
        </w:rPr>
        <w:t>　　　　二、感应干手机行业竞争程度分析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2010-2012年感应干手机行业竞争策略分析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二、2010-2012年感应干手机行业竞争格局展望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三、2010-2012年感应干手机行业竞争策略分析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2008-2009年中国感应干手机行业重点企业发展分析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2010-2012年中国感应干手机行业发展前景预测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2010-2012年中国感应干手机行业市场发展趋势预测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三、2010-2012年中国感应干手机行业市场价格走势预测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2010-2012年中国感应干手机技术发展趋势预测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2010-2012年中国感应干手机行业投资分析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bfed44e4d451f" w:history="1">
        <w:r>
          <w:rPr>
            <w:rStyle w:val="Hyperlink"/>
          </w:rPr>
          <w:t>2010-2012年中国感应干手机行业市场深度研究及投资前景分析报告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bfed44e4d451f" w:history="1">
        <w:r>
          <w:rPr>
            <w:rStyle w:val="Hyperlink"/>
          </w:rPr>
          <w:t>https://www.20087.com/2010-03/R_2010_2012ganyingganshoujixingyeshich.html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2b5eb0f804f41" w:history="1">
      <w:r>
        <w:rPr>
          <w:rStyle w:val="Hyperlink"/>
        </w:rPr>
        <w:t>2010-2012年中国感应干手机行业市场深度研究及投资前景分析报告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anyingganshoujixingyeshich.html" TargetMode="External" Id="R670bfed44e4d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anyingganshoujixingyeshich.html" TargetMode="External" Id="R0882b5eb0f8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2010-03-18T01:21:00Z</dcterms:created>
  <dcterms:modified xsi:type="dcterms:W3CDTF">2010-03-18T02:21:00Z</dcterms:modified>
  <dc:subject>2010-2012年中国感应干手机行业市场深度研究及投资前景分析报告</dc:subject>
  <dc:title>2010-2012年中国感应干手机行业市场深度研究及投资前景分析报告</dc:title>
  <cp:keywords>2010-2012年中国感应干手机行业市场深度研究及投资前景分析报告</cp:keywords>
  <dc:description>2010-2012年中国感应干手机行业市场深度研究及投资前景分析报告</dc:description>
</cp:coreProperties>
</file>