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0f5ecfe6e4ed6" w:history="1">
              <w:r>
                <w:rPr>
                  <w:rStyle w:val="Hyperlink"/>
                </w:rPr>
                <w:t>2010-2012年中国文化办公设备产业发展与投资分析报告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0f5ecfe6e4ed6" w:history="1">
              <w:r>
                <w:rPr>
                  <w:rStyle w:val="Hyperlink"/>
                </w:rPr>
                <w:t>2010-2012年中国文化办公设备产业发展与投资分析报告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a0f5ecfe6e4ed6" w:history="1">
                <w:r>
                  <w:rPr>
                    <w:rStyle w:val="Hyperlink"/>
                  </w:rPr>
                  <w:t>https://www.20087.com/2010-03/R_2010_2012wenhuabangongshebeichanyefa.html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办公用品主要包括笔墨用品、纸制品等文具产品和一体机、复印机、打印机、扫描仪等办公设备及耗材等，产品种类极为丰富。随着办公用品和文具范围不断扩大，市场上产品款式多样，新科技产品不断出现，且日益高档化。</w:t>
      </w:r>
      <w:r>
        <w:rPr>
          <w:rFonts w:hint="eastAsia"/>
        </w:rPr>
        <w:br/>
      </w:r>
      <w:r>
        <w:rPr>
          <w:rFonts w:hint="eastAsia"/>
        </w:rPr>
        <w:t>　　我国文化办公用品消费潜力巨大，消费群体中在校学生就超过3亿多人，其次是大量的党政事业机关和企业单位。在学生用品市场上，除了传统的笔、纸等文具之外，电子词典、复读机等高科技电子产品也日益流行。在办公设备市场上，一方面成本的降低，价格在广大用户的承受能力之内，另一方面，技术的革新和成熟，各种性能更高、应用更广的新产品不断投人市场，也刺激了用户的需求。我国文化办公用品市场呈现快速发展的态势，文具市场的年增长幅度保持在10%以上，办公用品中IT器械、耗材的需求年增长超过25%。</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文化办公设备产业概述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文化办公设备行业发展成熟度分析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国际文化办公设备行业发展概况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文化办公设备产业环境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二、经济增长对文化办公设备行业发展影响分析</w:t>
      </w:r>
      <w:r>
        <w:rPr>
          <w:rFonts w:hint="eastAsia"/>
        </w:rPr>
        <w:br/>
      </w:r>
      <w:r>
        <w:rPr>
          <w:rFonts w:hint="eastAsia"/>
        </w:rPr>
        <w:t>　　第二节 政策法规环境</w:t>
      </w:r>
      <w:r>
        <w:rPr>
          <w:rFonts w:hint="eastAsia"/>
        </w:rPr>
        <w:br/>
      </w:r>
      <w:r>
        <w:rPr>
          <w:rFonts w:hint="eastAsia"/>
        </w:rPr>
        <w:t>　　　　一、文化办公设备行业管理体制分析</w:t>
      </w:r>
      <w:r>
        <w:rPr>
          <w:rFonts w:hint="eastAsia"/>
        </w:rPr>
        <w:br/>
      </w:r>
      <w:r>
        <w:rPr>
          <w:rFonts w:hint="eastAsia"/>
        </w:rPr>
        <w:t>　　　　二、文化办公设备行业政策分析</w:t>
      </w:r>
      <w:r>
        <w:rPr>
          <w:rFonts w:hint="eastAsia"/>
        </w:rPr>
        <w:br/>
      </w:r>
      <w:r>
        <w:rPr>
          <w:rFonts w:hint="eastAsia"/>
        </w:rPr>
        <w:t>　　　　三、文化办公设备行业技术支持政策分析</w:t>
      </w:r>
      <w:r>
        <w:rPr>
          <w:rFonts w:hint="eastAsia"/>
        </w:rPr>
        <w:br/>
      </w:r>
      <w:r>
        <w:rPr>
          <w:rFonts w:hint="eastAsia"/>
        </w:rPr>
        <w:t>　　　　四、相关政策对文化办公设备行业发展影响分析</w:t>
      </w:r>
      <w:r>
        <w:rPr>
          <w:rFonts w:hint="eastAsia"/>
        </w:rPr>
        <w:br/>
      </w:r>
      <w:r>
        <w:rPr>
          <w:rFonts w:hint="eastAsia"/>
        </w:rPr>
        <w:t>　　第三节 产业技术环境</w:t>
      </w:r>
      <w:r>
        <w:rPr>
          <w:rFonts w:hint="eastAsia"/>
        </w:rPr>
        <w:br/>
      </w:r>
      <w:r>
        <w:rPr>
          <w:rFonts w:hint="eastAsia"/>
        </w:rPr>
        <w:t>　　　　一、文化办公设备产业国际技术现状</w:t>
      </w:r>
      <w:r>
        <w:rPr>
          <w:rFonts w:hint="eastAsia"/>
        </w:rPr>
        <w:br/>
      </w:r>
      <w:r>
        <w:rPr>
          <w:rFonts w:hint="eastAsia"/>
        </w:rPr>
        <w:t>　　　　二、文化办公设备产业国内技术现状</w:t>
      </w:r>
      <w:r>
        <w:rPr>
          <w:rFonts w:hint="eastAsia"/>
        </w:rPr>
        <w:br/>
      </w:r>
      <w:r>
        <w:rPr>
          <w:rFonts w:hint="eastAsia"/>
        </w:rPr>
        <w:t>　　　　三、文化办公设备产业技术竞争水平</w:t>
      </w:r>
      <w:r>
        <w:rPr>
          <w:rFonts w:hint="eastAsia"/>
        </w:rPr>
        <w:br/>
      </w:r>
      <w:r>
        <w:rPr>
          <w:rFonts w:hint="eastAsia"/>
        </w:rPr>
        <w:t>　　　　四、文化办公设备产业技术发展变化</w:t>
      </w:r>
      <w:r>
        <w:rPr>
          <w:rFonts w:hint="eastAsia"/>
        </w:rPr>
        <w:br/>
      </w:r>
      <w:r>
        <w:rPr>
          <w:rFonts w:hint="eastAsia"/>
        </w:rPr>
        <w:t>　　　　五、文化办公设备产业技术发展前景及趋势</w:t>
      </w:r>
      <w:r>
        <w:rPr>
          <w:rFonts w:hint="eastAsia"/>
        </w:rPr>
        <w:br/>
      </w:r>
      <w:r>
        <w:rPr>
          <w:rFonts w:hint="eastAsia"/>
        </w:rPr>
        <w:t>　　　　六、影响文化办公设备产业技术环境的因素分析</w:t>
      </w:r>
      <w:r>
        <w:rPr>
          <w:rFonts w:hint="eastAsia"/>
        </w:rPr>
        <w:br/>
      </w:r>
      <w:r>
        <w:rPr>
          <w:rFonts w:hint="eastAsia"/>
        </w:rPr>
        <w:br/>
      </w:r>
      <w:r>
        <w:rPr>
          <w:rFonts w:hint="eastAsia"/>
        </w:rPr>
        <w:t>第三章 文化办公设备产业供求现状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一、产业生产规模</w:t>
      </w:r>
      <w:r>
        <w:rPr>
          <w:rFonts w:hint="eastAsia"/>
        </w:rPr>
        <w:br/>
      </w:r>
      <w:r>
        <w:rPr>
          <w:rFonts w:hint="eastAsia"/>
        </w:rPr>
        <w:t>　　　　二、产业供给结构</w:t>
      </w:r>
      <w:r>
        <w:rPr>
          <w:rFonts w:hint="eastAsia"/>
        </w:rPr>
        <w:br/>
      </w:r>
      <w:r>
        <w:rPr>
          <w:rFonts w:hint="eastAsia"/>
        </w:rPr>
        <w:t>　　　　三、影响产业供应因素分析</w:t>
      </w:r>
      <w:r>
        <w:rPr>
          <w:rFonts w:hint="eastAsia"/>
        </w:rPr>
        <w:br/>
      </w:r>
      <w:r>
        <w:rPr>
          <w:rFonts w:hint="eastAsia"/>
        </w:rPr>
        <w:t>　　　　四、未来产业供应前景及趋势分析</w:t>
      </w:r>
      <w:r>
        <w:rPr>
          <w:rFonts w:hint="eastAsia"/>
        </w:rPr>
        <w:br/>
      </w:r>
      <w:r>
        <w:rPr>
          <w:rFonts w:hint="eastAsia"/>
        </w:rPr>
        <w:t>　　第三节 市场需求分析</w:t>
      </w:r>
      <w:r>
        <w:rPr>
          <w:rFonts w:hint="eastAsia"/>
        </w:rPr>
        <w:br/>
      </w:r>
      <w:r>
        <w:rPr>
          <w:rFonts w:hint="eastAsia"/>
        </w:rPr>
        <w:t>　　　　一、产业需求现状</w:t>
      </w:r>
      <w:r>
        <w:rPr>
          <w:rFonts w:hint="eastAsia"/>
        </w:rPr>
        <w:br/>
      </w:r>
      <w:r>
        <w:rPr>
          <w:rFonts w:hint="eastAsia"/>
        </w:rPr>
        <w:t>　　　　二、产业需求分布</w:t>
      </w:r>
      <w:r>
        <w:rPr>
          <w:rFonts w:hint="eastAsia"/>
        </w:rPr>
        <w:br/>
      </w:r>
      <w:r>
        <w:rPr>
          <w:rFonts w:hint="eastAsia"/>
        </w:rPr>
        <w:t>　　　　三、产业需求规模</w:t>
      </w:r>
      <w:r>
        <w:rPr>
          <w:rFonts w:hint="eastAsia"/>
        </w:rPr>
        <w:br/>
      </w:r>
      <w:r>
        <w:rPr>
          <w:rFonts w:hint="eastAsia"/>
        </w:rPr>
        <w:t>　　　　四、影响产业需求因素分析</w:t>
      </w:r>
      <w:r>
        <w:rPr>
          <w:rFonts w:hint="eastAsia"/>
        </w:rPr>
        <w:br/>
      </w:r>
      <w:r>
        <w:rPr>
          <w:rFonts w:hint="eastAsia"/>
        </w:rPr>
        <w:t>　　　　五、未来产业需求前景及趋势分析</w:t>
      </w:r>
      <w:r>
        <w:rPr>
          <w:rFonts w:hint="eastAsia"/>
        </w:rPr>
        <w:br/>
      </w:r>
      <w:r>
        <w:rPr>
          <w:rFonts w:hint="eastAsia"/>
        </w:rPr>
        <w:t>　　第四节 产业进出口贸易现状</w:t>
      </w:r>
      <w:r>
        <w:rPr>
          <w:rFonts w:hint="eastAsia"/>
        </w:rPr>
        <w:br/>
      </w:r>
      <w:r>
        <w:rPr>
          <w:rFonts w:hint="eastAsia"/>
        </w:rPr>
        <w:t>　　　　一、产业贸易现状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四、未来产业进出口前景及趋势</w:t>
      </w:r>
      <w:r>
        <w:rPr>
          <w:rFonts w:hint="eastAsia"/>
        </w:rPr>
        <w:br/>
      </w:r>
      <w:r>
        <w:rPr>
          <w:rFonts w:hint="eastAsia"/>
        </w:rPr>
        <w:t>　　第五节 产业供求平衡及价格</w:t>
      </w:r>
      <w:r>
        <w:rPr>
          <w:rFonts w:hint="eastAsia"/>
        </w:rPr>
        <w:br/>
      </w:r>
      <w:r>
        <w:rPr>
          <w:rFonts w:hint="eastAsia"/>
        </w:rPr>
        <w:t>　　　　一、产业供求平衡分析</w:t>
      </w:r>
      <w:r>
        <w:rPr>
          <w:rFonts w:hint="eastAsia"/>
        </w:rPr>
        <w:br/>
      </w:r>
      <w:r>
        <w:rPr>
          <w:rFonts w:hint="eastAsia"/>
        </w:rPr>
        <w:t>　　　　二、产业市场价格现状</w:t>
      </w:r>
      <w:r>
        <w:rPr>
          <w:rFonts w:hint="eastAsia"/>
        </w:rPr>
        <w:br/>
      </w:r>
      <w:r>
        <w:rPr>
          <w:rFonts w:hint="eastAsia"/>
        </w:rPr>
        <w:t>　　　　三、影响产业市场价格因素</w:t>
      </w:r>
      <w:r>
        <w:rPr>
          <w:rFonts w:hint="eastAsia"/>
        </w:rPr>
        <w:br/>
      </w:r>
      <w:r>
        <w:rPr>
          <w:rFonts w:hint="eastAsia"/>
        </w:rPr>
        <w:t>　　　　四、产业主要区域市场价格一览</w:t>
      </w:r>
      <w:r>
        <w:rPr>
          <w:rFonts w:hint="eastAsia"/>
        </w:rPr>
        <w:br/>
      </w:r>
      <w:r>
        <w:rPr>
          <w:rFonts w:hint="eastAsia"/>
        </w:rPr>
        <w:br/>
      </w:r>
      <w:r>
        <w:rPr>
          <w:rFonts w:hint="eastAsia"/>
        </w:rPr>
        <w:t>第四章 文化办公设备产业竞争现状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文化办公设备产业区域现状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文化办公设备产业企业现状</w:t>
      </w:r>
      <w:r>
        <w:rPr>
          <w:rFonts w:hint="eastAsia"/>
        </w:rPr>
        <w:br/>
      </w:r>
      <w:r>
        <w:rPr>
          <w:rFonts w:hint="eastAsia"/>
        </w:rPr>
        <w:t>　　第一节 企业现状</w:t>
      </w:r>
      <w:r>
        <w:rPr>
          <w:rFonts w:hint="eastAsia"/>
        </w:rPr>
        <w:br/>
      </w:r>
      <w:r>
        <w:rPr>
          <w:rFonts w:hint="eastAsia"/>
        </w:rPr>
        <w:t>　　　　一、文化办公设备产业企业现状</w:t>
      </w:r>
      <w:r>
        <w:rPr>
          <w:rFonts w:hint="eastAsia"/>
        </w:rPr>
        <w:br/>
      </w:r>
      <w:r>
        <w:rPr>
          <w:rFonts w:hint="eastAsia"/>
        </w:rPr>
        <w:t>　　　　二、国内外企业对比分析</w:t>
      </w:r>
      <w:r>
        <w:rPr>
          <w:rFonts w:hint="eastAsia"/>
        </w:rPr>
        <w:br/>
      </w:r>
      <w:r>
        <w:rPr>
          <w:rFonts w:hint="eastAsia"/>
        </w:rPr>
        <w:t>　　　　三、影响文化办公设备产业企业发展因素</w:t>
      </w:r>
      <w:r>
        <w:rPr>
          <w:rFonts w:hint="eastAsia"/>
        </w:rPr>
        <w:br/>
      </w:r>
      <w:r>
        <w:rPr>
          <w:rFonts w:hint="eastAsia"/>
        </w:rPr>
        <w:t>　　第二节 佛山普立华科技有限公司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佳能珠海有限公司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理光（深圳）工业发展有限公司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天津三星光电子有限公司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夏普办公设备（常熟）有限公司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金宝电子（中国）有限公司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文化办公设备产业发展预测</w:t>
      </w:r>
      <w:r>
        <w:rPr>
          <w:rFonts w:hint="eastAsia"/>
        </w:rPr>
        <w:br/>
      </w:r>
      <w:r>
        <w:rPr>
          <w:rFonts w:hint="eastAsia"/>
        </w:rPr>
        <w:t>　　第一节 文化办公设备产业发展环境展望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文化办公设备产业发展趋势展望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文化办公设备产业市场规模预测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文化办公设备产业投资现状</w:t>
      </w:r>
      <w:r>
        <w:rPr>
          <w:rFonts w:hint="eastAsia"/>
        </w:rPr>
        <w:br/>
      </w:r>
      <w:r>
        <w:rPr>
          <w:rFonts w:hint="eastAsia"/>
        </w:rPr>
        <w:t>　　第一节 产业投资现状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产业融资现状</w:t>
      </w:r>
      <w:r>
        <w:rPr>
          <w:rFonts w:hint="eastAsia"/>
        </w:rPr>
        <w:br/>
      </w:r>
      <w:r>
        <w:rPr>
          <w:rFonts w:hint="eastAsia"/>
        </w:rPr>
        <w:t>　　　　一、资金来源分析</w:t>
      </w:r>
      <w:r>
        <w:rPr>
          <w:rFonts w:hint="eastAsia"/>
        </w:rPr>
        <w:br/>
      </w:r>
      <w:r>
        <w:rPr>
          <w:rFonts w:hint="eastAsia"/>
        </w:rPr>
        <w:t>　　　　二、银行信贷情况分析</w:t>
      </w:r>
      <w:r>
        <w:rPr>
          <w:rFonts w:hint="eastAsia"/>
        </w:rPr>
        <w:br/>
      </w:r>
      <w:r>
        <w:rPr>
          <w:rFonts w:hint="eastAsia"/>
        </w:rPr>
        <w:t>　　第三节 中:智:林－投资前景分析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0f5ecfe6e4ed6" w:history="1">
        <w:r>
          <w:rPr>
            <w:rStyle w:val="Hyperlink"/>
          </w:rPr>
          <w:t>2010-2012年中国文化办公设备产业发展与投资分析报告</w:t>
        </w:r>
      </w:hyperlink>
      <w:r>
        <w:rPr>
          <w:color w:val="C00000"/>
        </w:rPr>
        <w:t>》，报告编号：</w:t>
      </w:r>
      <w:r>
        <w:rPr>
          <w:rFonts w:hint="eastAsia"/>
          <w:color w:val="C00000"/>
        </w:rPr>
        <w:t>03222A9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a0f5ecfe6e4ed6" w:history="1">
        <w:r>
          <w:rPr>
            <w:rStyle w:val="Hyperlink"/>
          </w:rPr>
          <w:t>https://www.20087.com/2010-03/R_2010_2012wenhuabangongshebeichanyefa.html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1d3b7e8734dcb" w:history="1">
      <w:r>
        <w:rPr>
          <w:rStyle w:val="Hyperlink"/>
        </w:rPr>
        <w:t>2010-2012年中国文化办公设备产业发展与投资分析报告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wenhuabangongshebeichanyefa.html" TargetMode="External" Id="R70a0f5ecfe6e4ed6" /></Relationships>
</file>

<file path=word/_rels/header2.xml.rels>&#65279;<?xml version="1.0" encoding="utf-8"?><Relationships xmlns="http://schemas.openxmlformats.org/package/2006/relationships"><Relationship Type="http://schemas.openxmlformats.org/officeDocument/2006/relationships/hyperlink" Target="https://www.20087.com/2010-03/R_2010_2012wenhuabangongshebeichanyefa.html" TargetMode="External" Id="R08c1d3b7e873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2010-03-16T00:17:00Z</dcterms:created>
  <dcterms:modified xsi:type="dcterms:W3CDTF">2010-03-16T01:17:00Z</dcterms:modified>
  <dc:subject>2010-2012年中国文化办公设备产业发展与投资分析报告</dc:subject>
  <dc:title>2010-2012年中国文化办公设备产业发展与投资分析报告</dc:title>
  <cp:keywords>2010-2012年中国文化办公设备产业发展与投资分析报告</cp:keywords>
  <dc:description>2010-2012年中国文化办公设备产业发展与投资分析报告</dc:description>
</cp:coreProperties>
</file>