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9cc35c8984094" w:history="1">
              <w:r>
                <w:rPr>
                  <w:rStyle w:val="Hyperlink"/>
                </w:rPr>
                <w:t>2010-2012年中国硬币识别器行业市场深度研究及投资前景分析报告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9cc35c8984094" w:history="1">
              <w:r>
                <w:rPr>
                  <w:rStyle w:val="Hyperlink"/>
                </w:rPr>
                <w:t>2010-2012年中国硬币识别器行业市场深度研究及投资前景分析报告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9cc35c8984094" w:history="1">
                <w:r>
                  <w:rPr>
                    <w:rStyle w:val="Hyperlink"/>
                  </w:rPr>
                  <w:t>https://www.20087.com/2010-03/R_2010_2012yingbishibieqixingyeshichan.html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识别器技术近年来经历了显著的飞跃，特别是在人工智能和物联网技术的推动下。从基本的条形码扫描到先进的生物识别系统，如面部识别、指纹识别乃至行为识别，其应用场景已从传统的零售、安防扩展至智能家居、智慧城市等多个领域。技术精度的提升和成本的降低，使得识别器更加普及，成为数字化转型的关键组件。</w:t>
      </w:r>
      <w:r>
        <w:rPr>
          <w:rFonts w:hint="eastAsia"/>
        </w:rPr>
        <w:br/>
      </w:r>
      <w:r>
        <w:rPr>
          <w:rFonts w:hint="eastAsia"/>
        </w:rPr>
        <w:t>　　未来，识别器技术将继续向更高的准确性和智能化方向发展，融合机器学习算法以实现更复杂的环境适应性和用户个性化服务。市场调研网认为，隐私保护和数据安全将成为技术演进中不可忽视的重要议题。随着边缘计算的兴起，本地处理能力的增强将促进识别系统的即时响应和隐私保护特性，为医疗健康、智能交通等领域带来革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硬币识别器行业概述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一、硬币识别器的定义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硬币识别器产品细分及特性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硬币识别器行业地位分析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中国硬币识别器行业宏观经济环境分析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中国硬币识别器行业政策技术环境分析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硬币识别器行业政策法规环境分析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硬币识别器行业技术环境分析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2008-2009年中国硬币识别器行业总体发展状况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中国硬币识别器行业规模情况分析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中国硬币识别器行业产销情况分析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中国硬币识别器行业财务能力分析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2008-2009年中国硬币识别器行业市场发展分析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2008-2009年中国硬币识别器市场分析</w:t>
      </w:r>
      <w:r>
        <w:rPr>
          <w:rFonts w:hint="eastAsia"/>
        </w:rPr>
        <w:br/>
      </w:r>
      <w:r>
        <w:rPr>
          <w:rFonts w:hint="eastAsia"/>
        </w:rPr>
        <w:t>　　　　一、2008年硬币识别器市场形势回顾</w:t>
      </w:r>
      <w:r>
        <w:rPr>
          <w:rFonts w:hint="eastAsia"/>
        </w:rPr>
        <w:br/>
      </w:r>
      <w:r>
        <w:rPr>
          <w:rFonts w:hint="eastAsia"/>
        </w:rPr>
        <w:t>　　　　二、2009年硬币识别器市场形势分析</w:t>
      </w:r>
      <w:r>
        <w:rPr>
          <w:rFonts w:hint="eastAsia"/>
        </w:rPr>
        <w:br/>
      </w:r>
      <w:r>
        <w:rPr>
          <w:rFonts w:hint="eastAsia"/>
        </w:rPr>
        <w:t>　　第二节 中国硬币识别器行业市场产品价格走势分析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一、中国硬币识别器行业市场价格影响因素分析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二、2008-2009年中国硬币识别器行业市场价格走势分析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中国硬币识别器行业进出口市场分析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一、2008-2009年中国硬币识别器行业进口市场分析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二、2008-2009年中国硬币识别器行业出口市场分析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中国硬币识别器行业市场发展的主要策略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一、发展国内硬币识别器业的相关建议与对策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二、中国硬币识别器产业的发展建议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2008-2009年中国硬币识别器行业竞争格局分析</w:t>
      </w:r>
      <w:r>
        <w:rPr>
          <w:rFonts w:hint="eastAsia"/>
        </w:rPr>
        <w:br/>
      </w:r>
      <w:r>
        <w:rPr>
          <w:rFonts w:hint="eastAsia"/>
        </w:rPr>
        <w:t>　　第一节 硬币识别器行业竞争结构分析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硬币识别器企业国际竞争力比较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硬币识别器行业竞争格局分析</w:t>
      </w:r>
      <w:r>
        <w:rPr>
          <w:rFonts w:hint="eastAsia"/>
        </w:rPr>
        <w:br/>
      </w:r>
      <w:r>
        <w:rPr>
          <w:rFonts w:hint="eastAsia"/>
        </w:rPr>
        <w:t>　　　　一、硬币识别器行业集中度分析</w:t>
      </w:r>
      <w:r>
        <w:rPr>
          <w:rFonts w:hint="eastAsia"/>
        </w:rPr>
        <w:br/>
      </w:r>
      <w:r>
        <w:rPr>
          <w:rFonts w:hint="eastAsia"/>
        </w:rPr>
        <w:t>　　　　二、硬币识别器行业竞争程度分析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2010-2012年硬币识别器行业竞争策略分析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二、2010-2012年硬币识别器行业竞争格局展望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三、2010-2012年硬币识别器行业竞争策略分析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2008-2009年中国硬币识别器行业重点企业发展分析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2010-2012年中国硬币识别器行业发展前景预测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2010-2012年中国硬币识别器行业市场发展趋势预测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三、2010-2012年中国硬币识别器行业市场价格走势预测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2010-2012年中国硬币识别器技术发展趋势预测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2010-2012年中国硬币识别器行业投资分析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9cc35c8984094" w:history="1">
        <w:r>
          <w:rPr>
            <w:rStyle w:val="Hyperlink"/>
          </w:rPr>
          <w:t>2010-2012年中国硬币识别器行业市场深度研究及投资前景分析报告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9cc35c8984094" w:history="1">
        <w:r>
          <w:rPr>
            <w:rStyle w:val="Hyperlink"/>
          </w:rPr>
          <w:t>https://www.20087.com/2010-03/R_2010_2012yingbishibieqixingyeshichan.html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热点：扫一扫识别图片找原图app、字数识别器、一键生成代码免费、中兴adb二维码识别器、ai在线识图、茅台防伪识别器、智能识图、人脸识别器、网图识别器在线扫一扫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5febec60e4f3f" w:history="1">
      <w:r>
        <w:rPr>
          <w:rStyle w:val="Hyperlink"/>
        </w:rPr>
        <w:t>2010-2012年中国硬币识别器行业市场深度研究及投资前景分析报告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ingbishibieqixingyeshichan.html" TargetMode="External" Id="R4c39cc35c898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ingbishibieqixingyeshichan.html" TargetMode="External" Id="R0a25febec60e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2010-03-21T01:13:00Z</dcterms:created>
  <dcterms:modified xsi:type="dcterms:W3CDTF">2010-03-21T02:13:00Z</dcterms:modified>
  <dc:subject>2010-2012年中国硬币识别器行业市场深度研究及投资前景分析报告</dc:subject>
  <dc:title>2010-2012年中国硬币识别器行业市场深度研究及投资前景分析报告</dc:title>
  <cp:keywords>2010-2012年中国硬币识别器行业市场深度研究及投资前景分析报告</cp:keywords>
  <dc:description>2010-2012年中国硬币识别器行业市场深度研究及投资前景分析报告</dc:description>
</cp:coreProperties>
</file>