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11571ed3e4874" w:history="1">
              <w:r>
                <w:rPr>
                  <w:rStyle w:val="Hyperlink"/>
                </w:rPr>
                <w:t>2010-2012年中国CRT电视产业发展与投资分析报告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11571ed3e4874" w:history="1">
              <w:r>
                <w:rPr>
                  <w:rStyle w:val="Hyperlink"/>
                </w:rPr>
                <w:t>2010-2012年中国CRT电视产业发展与投资分析报告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111571ed3e4874" w:history="1">
                <w:r>
                  <w:rPr>
                    <w:rStyle w:val="Hyperlink"/>
                  </w:rPr>
                  <w:t>https://www.20087.com/2010-03/R_2010_2012dianshichanyefazhanyutouzif.html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 年，在宏观经济复苏、彩电更新高峰到来、价格下跌及政策补贴刺激等多重因素影响下，中国液晶电视产业呈现爆发性增长的态势，产销量相比往年均出现大幅增长。据产业在线统计，2009年中国液晶电视产量6,594.7 万台，同比增长60%；内销量2,430.8万台，同比增长87%；出口量3,965.6 万台，同比增长45%，以上数据说明，中国液晶电视的爆发标志着中国彩电行业进入又一轮景气扩张阶段。</w:t>
      </w:r>
      <w:r>
        <w:rPr>
          <w:rFonts w:hint="eastAsia"/>
        </w:rPr>
        <w:br/>
      </w:r>
      <w:r>
        <w:rPr>
          <w:rFonts w:hint="eastAsia"/>
        </w:rPr>
        <w:t>　　上一轮彩电普及、更新高峰期为1995-2000 年，距今已超过10年。中国市场至少有4 亿台CRT 电视需要在未来更新，假设未来8 年更新其中的80%，那么平均每年需要更新4,000 万台，市场空间十分广阔。2010 年液晶电视内销量可以达到3,700万台，如果以旧换新能在全国顺利推广，可能会有超预期表现。</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CRT电视产业概述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CRT电视行业发展成熟度分析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国际CRT电视行业发展概况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CRT电视产业环境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二、经济增长对CRT电视行业发展影响分析</w:t>
      </w:r>
      <w:r>
        <w:rPr>
          <w:rFonts w:hint="eastAsia"/>
        </w:rPr>
        <w:br/>
      </w:r>
      <w:r>
        <w:rPr>
          <w:rFonts w:hint="eastAsia"/>
        </w:rPr>
        <w:t>　　第二节 政策法规环境</w:t>
      </w:r>
      <w:r>
        <w:rPr>
          <w:rFonts w:hint="eastAsia"/>
        </w:rPr>
        <w:br/>
      </w:r>
      <w:r>
        <w:rPr>
          <w:rFonts w:hint="eastAsia"/>
        </w:rPr>
        <w:t>　　　　一、CRT电视行业管理体制分析</w:t>
      </w:r>
      <w:r>
        <w:rPr>
          <w:rFonts w:hint="eastAsia"/>
        </w:rPr>
        <w:br/>
      </w:r>
      <w:r>
        <w:rPr>
          <w:rFonts w:hint="eastAsia"/>
        </w:rPr>
        <w:t>　　　　二、CRT电视行业政策分析</w:t>
      </w:r>
      <w:r>
        <w:rPr>
          <w:rFonts w:hint="eastAsia"/>
        </w:rPr>
        <w:br/>
      </w:r>
      <w:r>
        <w:rPr>
          <w:rFonts w:hint="eastAsia"/>
        </w:rPr>
        <w:t>　　　　三、CRT电视行业技术支持政策分析</w:t>
      </w:r>
      <w:r>
        <w:rPr>
          <w:rFonts w:hint="eastAsia"/>
        </w:rPr>
        <w:br/>
      </w:r>
      <w:r>
        <w:rPr>
          <w:rFonts w:hint="eastAsia"/>
        </w:rPr>
        <w:t>　　　　四、相关政策对CRT电视行业发展影响分析</w:t>
      </w:r>
      <w:r>
        <w:rPr>
          <w:rFonts w:hint="eastAsia"/>
        </w:rPr>
        <w:br/>
      </w:r>
      <w:r>
        <w:rPr>
          <w:rFonts w:hint="eastAsia"/>
        </w:rPr>
        <w:t>　　第三节 产业技术环境</w:t>
      </w:r>
      <w:r>
        <w:rPr>
          <w:rFonts w:hint="eastAsia"/>
        </w:rPr>
        <w:br/>
      </w:r>
      <w:r>
        <w:rPr>
          <w:rFonts w:hint="eastAsia"/>
        </w:rPr>
        <w:t>　　　　一、CRT电视产业国际技术现状</w:t>
      </w:r>
      <w:r>
        <w:rPr>
          <w:rFonts w:hint="eastAsia"/>
        </w:rPr>
        <w:br/>
      </w:r>
      <w:r>
        <w:rPr>
          <w:rFonts w:hint="eastAsia"/>
        </w:rPr>
        <w:t>　　　　二、CRT电视产业国内技术现状</w:t>
      </w:r>
      <w:r>
        <w:rPr>
          <w:rFonts w:hint="eastAsia"/>
        </w:rPr>
        <w:br/>
      </w:r>
      <w:r>
        <w:rPr>
          <w:rFonts w:hint="eastAsia"/>
        </w:rPr>
        <w:t>　　　　三、CRT电视产业技术竞争水平</w:t>
      </w:r>
      <w:r>
        <w:rPr>
          <w:rFonts w:hint="eastAsia"/>
        </w:rPr>
        <w:br/>
      </w:r>
      <w:r>
        <w:rPr>
          <w:rFonts w:hint="eastAsia"/>
        </w:rPr>
        <w:t>　　　　四、CRT电视产业技术发展变化</w:t>
      </w:r>
      <w:r>
        <w:rPr>
          <w:rFonts w:hint="eastAsia"/>
        </w:rPr>
        <w:br/>
      </w:r>
      <w:r>
        <w:rPr>
          <w:rFonts w:hint="eastAsia"/>
        </w:rPr>
        <w:t>　　　　五、CRT电视产业技术发展前景及趋势</w:t>
      </w:r>
      <w:r>
        <w:rPr>
          <w:rFonts w:hint="eastAsia"/>
        </w:rPr>
        <w:br/>
      </w:r>
      <w:r>
        <w:rPr>
          <w:rFonts w:hint="eastAsia"/>
        </w:rPr>
        <w:t>　　　　六、影响CRT电视产业技术环境的因素分析</w:t>
      </w:r>
      <w:r>
        <w:rPr>
          <w:rFonts w:hint="eastAsia"/>
        </w:rPr>
        <w:br/>
      </w:r>
      <w:r>
        <w:rPr>
          <w:rFonts w:hint="eastAsia"/>
        </w:rPr>
        <w:br/>
      </w:r>
      <w:r>
        <w:rPr>
          <w:rFonts w:hint="eastAsia"/>
        </w:rPr>
        <w:t>第三章 CRT电视产业供求现状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一、产业生产规模</w:t>
      </w:r>
      <w:r>
        <w:rPr>
          <w:rFonts w:hint="eastAsia"/>
        </w:rPr>
        <w:br/>
      </w:r>
      <w:r>
        <w:rPr>
          <w:rFonts w:hint="eastAsia"/>
        </w:rPr>
        <w:t>　　　　二、产业供给结构</w:t>
      </w:r>
      <w:r>
        <w:rPr>
          <w:rFonts w:hint="eastAsia"/>
        </w:rPr>
        <w:br/>
      </w:r>
      <w:r>
        <w:rPr>
          <w:rFonts w:hint="eastAsia"/>
        </w:rPr>
        <w:t>　　　　三、影响产业供应因素分析</w:t>
      </w:r>
      <w:r>
        <w:rPr>
          <w:rFonts w:hint="eastAsia"/>
        </w:rPr>
        <w:br/>
      </w:r>
      <w:r>
        <w:rPr>
          <w:rFonts w:hint="eastAsia"/>
        </w:rPr>
        <w:t>　　　　四、未来产业供应前景及趋势分析</w:t>
      </w:r>
      <w:r>
        <w:rPr>
          <w:rFonts w:hint="eastAsia"/>
        </w:rPr>
        <w:br/>
      </w:r>
      <w:r>
        <w:rPr>
          <w:rFonts w:hint="eastAsia"/>
        </w:rPr>
        <w:t>　　第三节 市场需求分析</w:t>
      </w:r>
      <w:r>
        <w:rPr>
          <w:rFonts w:hint="eastAsia"/>
        </w:rPr>
        <w:br/>
      </w:r>
      <w:r>
        <w:rPr>
          <w:rFonts w:hint="eastAsia"/>
        </w:rPr>
        <w:t>　　　　一、产业需求现状</w:t>
      </w:r>
      <w:r>
        <w:rPr>
          <w:rFonts w:hint="eastAsia"/>
        </w:rPr>
        <w:br/>
      </w:r>
      <w:r>
        <w:rPr>
          <w:rFonts w:hint="eastAsia"/>
        </w:rPr>
        <w:t>　　　　二、产业需求分布</w:t>
      </w:r>
      <w:r>
        <w:rPr>
          <w:rFonts w:hint="eastAsia"/>
        </w:rPr>
        <w:br/>
      </w:r>
      <w:r>
        <w:rPr>
          <w:rFonts w:hint="eastAsia"/>
        </w:rPr>
        <w:t>　　　　三、产业需求规模</w:t>
      </w:r>
      <w:r>
        <w:rPr>
          <w:rFonts w:hint="eastAsia"/>
        </w:rPr>
        <w:br/>
      </w:r>
      <w:r>
        <w:rPr>
          <w:rFonts w:hint="eastAsia"/>
        </w:rPr>
        <w:t>　　　　四、影响产业需求因素分析</w:t>
      </w:r>
      <w:r>
        <w:rPr>
          <w:rFonts w:hint="eastAsia"/>
        </w:rPr>
        <w:br/>
      </w:r>
      <w:r>
        <w:rPr>
          <w:rFonts w:hint="eastAsia"/>
        </w:rPr>
        <w:t>　　　　五、未来产业需求前景及趋势分析</w:t>
      </w:r>
      <w:r>
        <w:rPr>
          <w:rFonts w:hint="eastAsia"/>
        </w:rPr>
        <w:br/>
      </w:r>
      <w:r>
        <w:rPr>
          <w:rFonts w:hint="eastAsia"/>
        </w:rPr>
        <w:t>　　第四节 产业进出口贸易现状</w:t>
      </w:r>
      <w:r>
        <w:rPr>
          <w:rFonts w:hint="eastAsia"/>
        </w:rPr>
        <w:br/>
      </w:r>
      <w:r>
        <w:rPr>
          <w:rFonts w:hint="eastAsia"/>
        </w:rPr>
        <w:t>　　　　一、产业贸易现状</w:t>
      </w:r>
      <w:r>
        <w:rPr>
          <w:rFonts w:hint="eastAsia"/>
        </w:rPr>
        <w:br/>
      </w:r>
      <w:r>
        <w:rPr>
          <w:rFonts w:hint="eastAsia"/>
        </w:rPr>
        <w:t>　　　　二、进出口统计分析</w:t>
      </w:r>
      <w:r>
        <w:rPr>
          <w:rFonts w:hint="eastAsia"/>
        </w:rPr>
        <w:br/>
      </w:r>
      <w:r>
        <w:rPr>
          <w:rFonts w:hint="eastAsia"/>
        </w:rPr>
        <w:t>　　　　三、影响进出口贸易因素</w:t>
      </w:r>
      <w:r>
        <w:rPr>
          <w:rFonts w:hint="eastAsia"/>
        </w:rPr>
        <w:br/>
      </w:r>
      <w:r>
        <w:rPr>
          <w:rFonts w:hint="eastAsia"/>
        </w:rPr>
        <w:t>　　　　四、未来产业进出口前景及趋势</w:t>
      </w:r>
      <w:r>
        <w:rPr>
          <w:rFonts w:hint="eastAsia"/>
        </w:rPr>
        <w:br/>
      </w:r>
      <w:r>
        <w:rPr>
          <w:rFonts w:hint="eastAsia"/>
        </w:rPr>
        <w:t>　　第五节 产业供求平衡及价格</w:t>
      </w:r>
      <w:r>
        <w:rPr>
          <w:rFonts w:hint="eastAsia"/>
        </w:rPr>
        <w:br/>
      </w:r>
      <w:r>
        <w:rPr>
          <w:rFonts w:hint="eastAsia"/>
        </w:rPr>
        <w:t>　　　　一、产业供求平衡分析</w:t>
      </w:r>
      <w:r>
        <w:rPr>
          <w:rFonts w:hint="eastAsia"/>
        </w:rPr>
        <w:br/>
      </w:r>
      <w:r>
        <w:rPr>
          <w:rFonts w:hint="eastAsia"/>
        </w:rPr>
        <w:t>　　　　二、产业市场价格现状</w:t>
      </w:r>
      <w:r>
        <w:rPr>
          <w:rFonts w:hint="eastAsia"/>
        </w:rPr>
        <w:br/>
      </w:r>
      <w:r>
        <w:rPr>
          <w:rFonts w:hint="eastAsia"/>
        </w:rPr>
        <w:t>　　　　三、影响产业市场价格因素</w:t>
      </w:r>
      <w:r>
        <w:rPr>
          <w:rFonts w:hint="eastAsia"/>
        </w:rPr>
        <w:br/>
      </w:r>
      <w:r>
        <w:rPr>
          <w:rFonts w:hint="eastAsia"/>
        </w:rPr>
        <w:t>　　　　四、产业主要区域市场价格一览</w:t>
      </w:r>
      <w:r>
        <w:rPr>
          <w:rFonts w:hint="eastAsia"/>
        </w:rPr>
        <w:br/>
      </w:r>
      <w:r>
        <w:rPr>
          <w:rFonts w:hint="eastAsia"/>
        </w:rPr>
        <w:br/>
      </w:r>
      <w:r>
        <w:rPr>
          <w:rFonts w:hint="eastAsia"/>
        </w:rPr>
        <w:t>第四章 CRT电视产业竞争现状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CRT电视产业区域现状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CRT电视产业企业现状</w:t>
      </w:r>
      <w:r>
        <w:rPr>
          <w:rFonts w:hint="eastAsia"/>
        </w:rPr>
        <w:br/>
      </w:r>
      <w:r>
        <w:rPr>
          <w:rFonts w:hint="eastAsia"/>
        </w:rPr>
        <w:t>　　第一节 企业现状</w:t>
      </w:r>
      <w:r>
        <w:rPr>
          <w:rFonts w:hint="eastAsia"/>
        </w:rPr>
        <w:br/>
      </w:r>
      <w:r>
        <w:rPr>
          <w:rFonts w:hint="eastAsia"/>
        </w:rPr>
        <w:t>　　　　一、CRT电视产业企业现状</w:t>
      </w:r>
      <w:r>
        <w:rPr>
          <w:rFonts w:hint="eastAsia"/>
        </w:rPr>
        <w:br/>
      </w:r>
      <w:r>
        <w:rPr>
          <w:rFonts w:hint="eastAsia"/>
        </w:rPr>
        <w:t>　　　　二、国内外企业对比分析</w:t>
      </w:r>
      <w:r>
        <w:rPr>
          <w:rFonts w:hint="eastAsia"/>
        </w:rPr>
        <w:br/>
      </w:r>
      <w:r>
        <w:rPr>
          <w:rFonts w:hint="eastAsia"/>
        </w:rPr>
        <w:t>　　　　三、影响CRT电视产业企业发展因素</w:t>
      </w:r>
      <w:r>
        <w:rPr>
          <w:rFonts w:hint="eastAsia"/>
        </w:rPr>
        <w:br/>
      </w:r>
      <w:r>
        <w:rPr>
          <w:rFonts w:hint="eastAsia"/>
        </w:rPr>
        <w:t>　　第二节 康佳集团</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TCL集团</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创维集团</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长虹集团</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海信集团</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海尔集团</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第八节 厦华集团</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第九节 熊猫集团</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第十节 三洋电器</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CRT电视产业发展预测</w:t>
      </w:r>
      <w:r>
        <w:rPr>
          <w:rFonts w:hint="eastAsia"/>
        </w:rPr>
        <w:br/>
      </w:r>
      <w:r>
        <w:rPr>
          <w:rFonts w:hint="eastAsia"/>
        </w:rPr>
        <w:t>　　第一节 CRT电视产业发展环境展望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CRT电视产业发展趋势展望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CRT电视产业市场规模预测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CRT电视产业投资现状</w:t>
      </w:r>
      <w:r>
        <w:rPr>
          <w:rFonts w:hint="eastAsia"/>
        </w:rPr>
        <w:br/>
      </w:r>
      <w:r>
        <w:rPr>
          <w:rFonts w:hint="eastAsia"/>
        </w:rPr>
        <w:t>　　第一节 产业投资现状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产业融资现状</w:t>
      </w:r>
      <w:r>
        <w:rPr>
          <w:rFonts w:hint="eastAsia"/>
        </w:rPr>
        <w:br/>
      </w:r>
      <w:r>
        <w:rPr>
          <w:rFonts w:hint="eastAsia"/>
        </w:rPr>
        <w:t>　　　　一、资金来源分析</w:t>
      </w:r>
      <w:r>
        <w:rPr>
          <w:rFonts w:hint="eastAsia"/>
        </w:rPr>
        <w:br/>
      </w:r>
      <w:r>
        <w:rPr>
          <w:rFonts w:hint="eastAsia"/>
        </w:rPr>
        <w:t>　　　　二、银行信贷情况分析</w:t>
      </w:r>
      <w:r>
        <w:rPr>
          <w:rFonts w:hint="eastAsia"/>
        </w:rPr>
        <w:br/>
      </w:r>
      <w:r>
        <w:rPr>
          <w:rFonts w:hint="eastAsia"/>
        </w:rPr>
        <w:t>　　第三节 中^智^林－投资前景分析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11571ed3e4874" w:history="1">
        <w:r>
          <w:rPr>
            <w:rStyle w:val="Hyperlink"/>
          </w:rPr>
          <w:t>2010-2012年中国CRT电视产业发展与投资分析报告</w:t>
        </w:r>
      </w:hyperlink>
      <w:r>
        <w:rPr>
          <w:color w:val="C00000"/>
        </w:rPr>
        <w:t>》，报告编号：</w:t>
      </w:r>
      <w:r>
        <w:rPr>
          <w:rFonts w:hint="eastAsia"/>
          <w:color w:val="C00000"/>
        </w:rPr>
        <w:t>0322137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111571ed3e4874" w:history="1">
        <w:r>
          <w:rPr>
            <w:rStyle w:val="Hyperlink"/>
          </w:rPr>
          <w:t>https://www.20087.com/2010-03/R_2010_2012dianshichanyefazhanyutouzif.html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c2273d6eb4833" w:history="1">
      <w:r>
        <w:rPr>
          <w:rStyle w:val="Hyperlink"/>
        </w:rPr>
        <w:t>2010-2012年中国CRT电视产业发展与投资分析报告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dianshichanyefazhanyutouzif.html" TargetMode="External" Id="R17111571ed3e4874" /></Relationships>
</file>

<file path=word/_rels/header2.xml.rels>&#65279;<?xml version="1.0" encoding="utf-8"?><Relationships xmlns="http://schemas.openxmlformats.org/package/2006/relationships"><Relationship Type="http://schemas.openxmlformats.org/officeDocument/2006/relationships/hyperlink" Target="https://www.20087.com/2010-03/R_2010_2012dianshichanyefazhanyutouzif.html" TargetMode="External" Id="R8cec2273d6eb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2010-03-15T06:32:00Z</dcterms:created>
  <dcterms:modified xsi:type="dcterms:W3CDTF">2010-03-15T07:32:00Z</dcterms:modified>
  <dc:subject>2010-2012年中国CRT电视产业发展与投资分析报告</dc:subject>
  <dc:title>2010-2012年中国CRT电视产业发展与投资分析报告</dc:title>
  <cp:keywords>2010-2012年中国CRT电视产业发展与投资分析报告</cp:keywords>
  <dc:description>2010-2012年中国CRT电视产业发展与投资分析报告</dc:description>
</cp:coreProperties>
</file>