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e8dd44d0646ec" w:history="1">
              <w:r>
                <w:rPr>
                  <w:rStyle w:val="Hyperlink"/>
                </w:rPr>
                <w:t>2010-2015年中国健身及康复器械行业研究与投资分析报告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e8dd44d0646ec" w:history="1">
              <w:r>
                <w:rPr>
                  <w:rStyle w:val="Hyperlink"/>
                </w:rPr>
                <w:t>2010-2015年中国健身及康复器械行业研究与投资分析报告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e8dd44d0646ec" w:history="1">
                <w:r>
                  <w:rPr>
                    <w:rStyle w:val="Hyperlink"/>
                  </w:rPr>
                  <w:t>https://www.20087.com/2010-03/R_2010_2015jianshenjikangfuqixiexingye.html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健康意识的提高，健身行业近年来经历了快速的发展。目前，健身房的数量不断增加，同时健身服务的形式也更加多样化，包括私人教练服务、在线健身课程等。健身设施和服务质量的提升吸引了更多人群参与健身活动，尤其是年轻一代。此外，科技元素的融入也为健身行业带来了新的活力，例如智能穿戴设备和健身APP的普及。</w:t>
      </w:r>
      <w:r>
        <w:rPr>
          <w:rFonts w:hint="eastAsia"/>
        </w:rPr>
        <w:br/>
      </w:r>
      <w:r>
        <w:rPr>
          <w:rFonts w:hint="eastAsia"/>
        </w:rPr>
        <w:t>　　健身行业未来将更加注重个性化和科技化。一方面，随着消费者对健康生活方式的追求，健身服务将更加注重个性化训练方案的设计，满足不同用户的健身目标和偏好。另一方面，通过人工智能和大数据分析技术的应用，健身行业能够提供更加精准的健康建议和训练指导。此外，随着社交网络的发展，健身社区和线上平台将成为促进用户互动和分享的重要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健身及康复器械行业产品基本概述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健身及康复器械行业环境分析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健身及康复器械行业产业链分析及对行业的影响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上下游行业对健身及康复器械行业的影响分析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健身及康复器械行业技术制造工艺发展趋势分析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国内外健身及康复器械行业技术研发现状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健身及康复器械行业国内市场深度分析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健身及康复器械行业市场现状分析及预测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健身及康复器械行业主要生产企业、经销商介绍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健身及康复器械行业国内拟在建项目分析及竞争对手动向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健身及康复器械行业国外市场分析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健身及康复器械行业用户度分析</w:t>
      </w:r>
      <w:r>
        <w:rPr>
          <w:rFonts w:hint="eastAsia"/>
        </w:rPr>
        <w:br/>
      </w:r>
      <w:r>
        <w:rPr>
          <w:rFonts w:hint="eastAsia"/>
        </w:rPr>
        <w:t>　　第一节 健身及康复器械行业用户认知程度</w:t>
      </w:r>
      <w:r>
        <w:rPr>
          <w:rFonts w:hint="eastAsia"/>
        </w:rPr>
        <w:br/>
      </w:r>
      <w:r>
        <w:rPr>
          <w:rFonts w:hint="eastAsia"/>
        </w:rPr>
        <w:t>　　第二节 健身及康复器械行业用户关注因素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健身及康复器械行业未来发展预测及投资前景分析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健身及康复器械行业投资风险及防范措施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e8dd44d0646ec" w:history="1">
        <w:r>
          <w:rPr>
            <w:rStyle w:val="Hyperlink"/>
          </w:rPr>
          <w:t>2010-2015年中国健身及康复器械行业研究与投资分析报告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e8dd44d0646ec" w:history="1">
        <w:r>
          <w:rPr>
            <w:rStyle w:val="Hyperlink"/>
          </w:rPr>
          <w:t>https://www.20087.com/2010-03/R_2010_2015jianshenjikangfuqixiexingye.html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e74fe5ead45c9" w:history="1">
      <w:r>
        <w:rPr>
          <w:rStyle w:val="Hyperlink"/>
        </w:rPr>
        <w:t>2010-2015年中国健身及康复器械行业研究与投资分析报告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nshenjikangfuqixiexingye.html" TargetMode="External" Id="R79ae8dd44d06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nshenjikangfuqixiexingye.html" TargetMode="External" Id="Rc0de74fe5ead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2010-03-31T03:54:00Z</dcterms:created>
  <dcterms:modified xsi:type="dcterms:W3CDTF">2010-03-31T04:54:00Z</dcterms:modified>
  <dc:subject>2010-2015年中国健身及康复器械行业研究与投资分析报告</dc:subject>
  <dc:title>2010-2015年中国健身及康复器械行业研究与投资分析报告</dc:title>
  <cp:keywords>2010-2015年中国健身及康复器械行业研究与投资分析报告</cp:keywords>
  <dc:description>2010-2015年中国健身及康复器械行业研究与投资分析报告</dc:description>
</cp:coreProperties>
</file>