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34a0c9b4b47dd" w:history="1">
              <w:r>
                <w:rPr>
                  <w:rStyle w:val="Hyperlink"/>
                </w:rPr>
                <w:t>2010-2015年中国手杖、鞭子行业研究与投资分析报告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34a0c9b4b47dd" w:history="1">
              <w:r>
                <w:rPr>
                  <w:rStyle w:val="Hyperlink"/>
                </w:rPr>
                <w:t>2010-2015年中国手杖、鞭子行业研究与投资分析报告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34a0c9b4b47dd" w:history="1">
                <w:r>
                  <w:rPr>
                    <w:rStyle w:val="Hyperlink"/>
                  </w:rPr>
                  <w:t>https://www.20087.com/2010-03/R_2010_2015shouzhangbianzixingyeyanjiu.html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是一种传统的辅助行走工具，在老年人护理、残疾人援助和个人健康管理中扮演着重要角色。手杖不仅具备坚固耐用的结构和舒适的握持手感，还能通过先进的设计和制造工艺实现更稳定的使用表现。手杖通常采用了高强度合金、精密的可调节机构以及自动化程度较高的生产流程，确保了在不同行走条件下的稳定表现；同时，轻量化设计和易于携带的特点提高了用户体验。当前市场上出现了多种类型的手杖，涵盖了从基础款到高端定制的不同应用场景，满足了从普通使用者到专业医护人员的需求。</w:t>
      </w:r>
      <w:r>
        <w:rPr>
          <w:rFonts w:hint="eastAsia"/>
        </w:rPr>
        <w:br/>
      </w:r>
      <w:r>
        <w:rPr>
          <w:rFonts w:hint="eastAsia"/>
        </w:rPr>
        <w:t>　　未来，手杖的技术发展将主要集中在智能化和个性化两个方面。首先，在智能化方面，结合物联网（IoT）技术和大数据分析，未来的手杖可以实现远程监控和健康监测功能，帮助用户及时发现潜在问题并采取相应措施。例如，内置传感器实时监测步态变化，并将数据上传至云端进行综合评估。其次，在个性化方面，为了提高市场竞争力和用户满意度，手杖企业将继续开发集成更多高级功能的产品，如定制化外观设计、特殊人群适用款式等，进一步拓展其应用范围。此外，随着老龄化社会的到来和社会责任感的增强，手杖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手杖、鞭子行业产品基本概述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手杖、鞭子行业环境分析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手杖、鞭子行业产业链分析及对行业的影响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上下游行业对手杖、鞭子行业的影响分析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手杖、鞭子行业技术制造工艺发展趋势分析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国内外手杖、鞭子行业技术研发现状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手杖、鞭子行业国内市场深度分析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手杖、鞭子行业市场现状分析及预测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手杖、鞭子行业主要生产企业、经销商介绍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手杖、鞭子行业国内拟在建项目分析及竞争对手动向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手杖、鞭子行业国外市场分析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手杖、鞭子行业用户度分析</w:t>
      </w:r>
      <w:r>
        <w:rPr>
          <w:rFonts w:hint="eastAsia"/>
        </w:rPr>
        <w:br/>
      </w:r>
      <w:r>
        <w:rPr>
          <w:rFonts w:hint="eastAsia"/>
        </w:rPr>
        <w:t>　　第一节 手杖、鞭子行业用户认知程度</w:t>
      </w:r>
      <w:r>
        <w:rPr>
          <w:rFonts w:hint="eastAsia"/>
        </w:rPr>
        <w:br/>
      </w:r>
      <w:r>
        <w:rPr>
          <w:rFonts w:hint="eastAsia"/>
        </w:rPr>
        <w:t>　　第二节 手杖、鞭子行业用户关注因素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手杖、鞭子行业未来发展预测及投资前景分析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手杖、鞭子行业投资风险及防范措施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34a0c9b4b47dd" w:history="1">
        <w:r>
          <w:rPr>
            <w:rStyle w:val="Hyperlink"/>
          </w:rPr>
          <w:t>2010-2015年中国手杖、鞭子行业研究与投资分析报告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34a0c9b4b47dd" w:history="1">
        <w:r>
          <w:rPr>
            <w:rStyle w:val="Hyperlink"/>
          </w:rPr>
          <w:t>https://www.20087.com/2010-03/R_2010_2015shouzhangbianzixingyeyanjiu.html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aa7432234853" w:history="1">
      <w:r>
        <w:rPr>
          <w:rStyle w:val="Hyperlink"/>
        </w:rPr>
        <w:t>2010-2015年中国手杖、鞭子行业研究与投资分析报告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ouzhangbianzixingyeyanjiu.html" TargetMode="External" Id="R82334a0c9b4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ouzhangbianzixingyeyanjiu.html" TargetMode="External" Id="R2293aa74322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2010-03-31T03:06:00Z</dcterms:created>
  <dcterms:modified xsi:type="dcterms:W3CDTF">2010-03-31T04:06:00Z</dcterms:modified>
  <dc:subject>2010-2015年中国手杖、鞭子行业研究与投资分析报告</dc:subject>
  <dc:title>2010-2015年中国手杖、鞭子行业研究与投资分析报告</dc:title>
  <cp:keywords>2010-2015年中国手杖、鞭子行业研究与投资分析报告</cp:keywords>
  <dc:description>2010-2015年中国手杖、鞭子行业研究与投资分析报告</dc:description>
</cp:coreProperties>
</file>