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4287ae9a4fdf" w:history="1">
              <w:r>
                <w:rPr>
                  <w:rStyle w:val="Hyperlink"/>
                </w:rPr>
                <w:t>2010-2015年中国橡胶裁断机行业深度研究与预测分析报告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4287ae9a4fdf" w:history="1">
              <w:r>
                <w:rPr>
                  <w:rStyle w:val="Hyperlink"/>
                </w:rPr>
                <w:t>2010-2015年中国橡胶裁断机行业深度研究与预测分析报告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94287ae9a4fdf" w:history="1">
                <w:r>
                  <w:rPr>
                    <w:rStyle w:val="Hyperlink"/>
                  </w:rPr>
                  <w:t>https://www.20087.com/2010-03/R_2010_2015xiangjiaocaiduanjixingyeshe.html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（一）橡胶裁断机及行业定义</w:t>
      </w:r>
      <w:r>
        <w:rPr>
          <w:rFonts w:hint="eastAsia"/>
        </w:rPr>
        <w:br/>
      </w:r>
      <w:r>
        <w:rPr>
          <w:rFonts w:hint="eastAsia"/>
        </w:rPr>
        <w:t>　　（二）橡胶裁断机产业链分析与橡胶裁断机行业的特征</w:t>
      </w:r>
      <w:r>
        <w:rPr>
          <w:rFonts w:hint="eastAsia"/>
        </w:rPr>
        <w:br/>
      </w:r>
      <w:r>
        <w:rPr>
          <w:rFonts w:hint="eastAsia"/>
        </w:rPr>
        <w:t>　　（三）橡胶裁断机行业主管部门及管理体制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（一）全球橡胶裁断机发展综述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橡胶裁断机上下游行业发展情况及对行业的影响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三、上下游行业变动对橡胶裁断机行业的影响分析</w:t>
      </w:r>
      <w:r>
        <w:rPr>
          <w:rFonts w:hint="eastAsia"/>
        </w:rPr>
        <w:br/>
      </w:r>
      <w:r>
        <w:rPr>
          <w:rFonts w:hint="eastAsia"/>
        </w:rPr>
        <w:t>　　第四章 橡胶裁断机制造技术工艺发展分析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国内橡胶裁断机产品生产和需求分析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一、国内橡胶裁断机产品产量分析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（一）国内橡胶裁断机产品产能与产量概况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（二）2005-2009年橡胶裁断机产品产量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（三）2010-2015年橡胶裁断机产品产量预测</w:t>
      </w:r>
      <w:r>
        <w:rPr>
          <w:rFonts w:hint="eastAsia"/>
        </w:rPr>
        <w:br/>
      </w:r>
      <w:r>
        <w:rPr>
          <w:rFonts w:hint="eastAsia"/>
        </w:rPr>
        <w:t>　　二、国内橡胶裁断机产品需求分析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（一）国内橡胶裁断机产品主要需求领域分析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（二）2005-2009年橡胶裁断机产品需求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（三）2010-2015年橡胶裁断机产品需求预测</w:t>
      </w:r>
      <w:r>
        <w:rPr>
          <w:rFonts w:hint="eastAsia"/>
        </w:rPr>
        <w:br/>
      </w:r>
      <w:r>
        <w:rPr>
          <w:rFonts w:hint="eastAsia"/>
        </w:rPr>
        <w:t>　　第六章 橡胶裁断机行业进出口情况与价格趋势分析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（一）国内橡胶裁断机产品2007-2009年进出口数据分析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（二）橡胶裁断机产品主要进出口国家分析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二、橡胶裁断机产品价格趋势分析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（一）近几年橡胶裁断机产品价格走势分析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（二）原材料及相关因素对橡胶裁断机产品价格影响分析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橡胶裁断机行业市场竞争策略分析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四、橡胶裁断机市场竞争策略分析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（一）橡胶裁断机市场增长潜力分析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（二）橡胶裁断机产品竞争策略分析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（三）橡胶裁断机行业竞争格局展望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橡胶裁断机行业用户度分析</w:t>
      </w:r>
      <w:r>
        <w:rPr>
          <w:rFonts w:hint="eastAsia"/>
        </w:rPr>
        <w:br/>
      </w:r>
      <w:r>
        <w:rPr>
          <w:rFonts w:hint="eastAsia"/>
        </w:rPr>
        <w:t>　　一、橡胶裁断机行业用户认知程度</w:t>
      </w:r>
      <w:r>
        <w:rPr>
          <w:rFonts w:hint="eastAsia"/>
        </w:rPr>
        <w:br/>
      </w:r>
      <w:r>
        <w:rPr>
          <w:rFonts w:hint="eastAsia"/>
        </w:rPr>
        <w:t>　　二、橡胶裁断机行业用户关注因素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橡胶裁断机行业国内重点生产厂家分析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中^智^林－橡胶裁断机行业投资现状及风险前景评价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4287ae9a4fdf" w:history="1">
        <w:r>
          <w:rPr>
            <w:rStyle w:val="Hyperlink"/>
          </w:rPr>
          <w:t>2010-2015年中国橡胶裁断机行业深度研究与预测分析报告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94287ae9a4fdf" w:history="1">
        <w:r>
          <w:rPr>
            <w:rStyle w:val="Hyperlink"/>
          </w:rPr>
          <w:t>https://www.20087.com/2010-03/R_2010_2015xiangjiaocaiduanjixingyeshe.html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热点：钣金件加工怎样报价、裁断机厂家、宏山激光切割机、裁断机图片、四柱裁断机、裁断机压力不够怎么解决、11号机针和14号机针的区别、裁断机自动向下降是什么原因、斗式提升机提升机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12fadf3944e8a" w:history="1">
      <w:r>
        <w:rPr>
          <w:rStyle w:val="Hyperlink"/>
        </w:rPr>
        <w:t>2010-2015年中国橡胶裁断机行业深度研究与预测分析报告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caiduanjixingyeshe.html" TargetMode="External" Id="Ra2294287ae9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caiduanjixingyeshe.html" TargetMode="External" Id="Rb8b12fadf39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2010-03-22T00:11:00Z</dcterms:created>
  <dcterms:modified xsi:type="dcterms:W3CDTF">2010-03-22T01:11:00Z</dcterms:modified>
  <dc:subject>2010-2015年中国橡胶裁断机行业深度研究与预测分析报告</dc:subject>
  <dc:title>2010-2015年中国橡胶裁断机行业深度研究与预测分析报告</dc:title>
  <cp:keywords>2010-2015年中国橡胶裁断机行业深度研究与预测分析报告</cp:keywords>
  <dc:description>2010-2015年中国橡胶裁断机行业深度研究与预测分析报告</dc:description>
</cp:coreProperties>
</file>