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2d761b1894eba" w:history="1">
              <w:r>
                <w:rPr>
                  <w:rStyle w:val="Hyperlink"/>
                </w:rPr>
                <w:t>2010-2015年中国电动机、发电机零件行业研究与投资分析报告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2d761b1894eba" w:history="1">
              <w:r>
                <w:rPr>
                  <w:rStyle w:val="Hyperlink"/>
                </w:rPr>
                <w:t>2010-2015年中国电动机、发电机零件行业研究与投资分析报告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2d761b1894eba" w:history="1">
                <w:r>
                  <w:rPr>
                    <w:rStyle w:val="Hyperlink"/>
                  </w:rPr>
                  <w:t>https://www.20087.com/2010-03/R_2010_2015diandongjifadianjilingjianx.html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是工业和日常生活中不可或缺的动力源，其在汽车、家电、制造业等多个领域的应用极为广泛。近年来，随着电动汽车市场的爆发式增长，高效能、高功率密度的电动机成为了研发的热点。同时，能源效率标准的提升迫使电动机制造商不断创新，以降低能耗并减少温室气体排放。永磁同步电机、无刷直流电机等新型电动机技术的出现，极大地提高了电动机的效率和性能，满足了市场对于节能和减排的需求。</w:t>
      </w:r>
      <w:r>
        <w:rPr>
          <w:rFonts w:hint="eastAsia"/>
        </w:rPr>
        <w:br/>
      </w:r>
      <w:r>
        <w:rPr>
          <w:rFonts w:hint="eastAsia"/>
        </w:rPr>
        <w:t>　　未来的电动机发展趋势将更加聚焦于智能化和集成化。市场调研网指出，智能化体现在电动机将集成传感器和控制单元，实现自我诊断、自我修复和远程监控等功能，提高设备的运行效率和可靠性。集成化则意味着电动机将与传动系统、控制系统等进行深度整合，形成一体化的驱动解决方案，简化系统设计并降低整体成本。此外，随着可再生能源的广泛应用，电动机将更多地服务于风力发电、太阳能发电等清洁能源领域，促进能源结构的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电动机、发电机零件行业产品基本概述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电动机、发电机零件行业环境分析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电动机、发电机零件行业产业链分析及对行业的影响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上下游行业对电动机、发电机零件行业的影响分析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电动机、发电机零件行业技术制造工艺发展趋势分析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国内外电动机、发电机零件行业技术研发现状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电动机、发电机零件行业国内市场深度分析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电动机、发电机零件行业市场现状分析及预测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电动机、发电机零件行业主要生产企业、经销商介绍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电动机、发电机零件行业国内拟在建项目分析及竞争对手动向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电动机、发电机零件行业国外市场分析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电动机、发电机零件行业用户度分析</w:t>
      </w:r>
      <w:r>
        <w:rPr>
          <w:rFonts w:hint="eastAsia"/>
        </w:rPr>
        <w:br/>
      </w:r>
      <w:r>
        <w:rPr>
          <w:rFonts w:hint="eastAsia"/>
        </w:rPr>
        <w:t>　　第一节 电动机、发电机零件行业用户认知程度</w:t>
      </w:r>
      <w:r>
        <w:rPr>
          <w:rFonts w:hint="eastAsia"/>
        </w:rPr>
        <w:br/>
      </w:r>
      <w:r>
        <w:rPr>
          <w:rFonts w:hint="eastAsia"/>
        </w:rPr>
        <w:t>　　第二节 电动机、发电机零件行业用户关注因素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电动机、发电机零件行业未来发展预测及投资前景分析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电动机、发电机零件行业投资风险及防范措施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2d761b1894eba" w:history="1">
        <w:r>
          <w:rPr>
            <w:rStyle w:val="Hyperlink"/>
          </w:rPr>
          <w:t>2010-2015年中国电动机、发电机零件行业研究与投资分析报告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2d761b1894eba" w:history="1">
        <w:r>
          <w:rPr>
            <w:rStyle w:val="Hyperlink"/>
          </w:rPr>
          <w:t>https://www.20087.com/2010-03/R_2010_2015diandongjifadianjilingjianx.html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热点：电动机综合保护器、电动机品牌排行榜前十名、电动机的短路试验是用35伏正确吗、电动机正反转控制电路图、电动机和发电机的区别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510980a554905" w:history="1">
      <w:r>
        <w:rPr>
          <w:rStyle w:val="Hyperlink"/>
        </w:rPr>
        <w:t>2010-2015年中国电动机、发电机零件行业研究与投资分析报告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dongjifadianjilingjianx.html" TargetMode="External" Id="R2502d761b189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dongjifadianjilingjianx.html" TargetMode="External" Id="R15a510980a55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2010-03-30T07:35:00Z</dcterms:created>
  <dcterms:modified xsi:type="dcterms:W3CDTF">2010-03-30T08:35:00Z</dcterms:modified>
  <dc:subject>2010-2015年中国电动机、发电机零件行业研究与投资分析报告</dc:subject>
  <dc:title>2010-2015年中国电动机、发电机零件行业研究与投资分析报告</dc:title>
  <cp:keywords>2010-2015年中国电动机、发电机零件行业研究与投资分析报告</cp:keywords>
  <dc:description>2010-2015年中国电动机、发电机零件行业研究与投资分析报告</dc:description>
</cp:coreProperties>
</file>