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47b89fb14f8c" w:history="1">
              <w:r>
                <w:rPr>
                  <w:rStyle w:val="Hyperlink"/>
                </w:rPr>
                <w:t>2010-2015年中国紫外线及红外线装置行业研究与投资分析报告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47b89fb14f8c" w:history="1">
              <w:r>
                <w:rPr>
                  <w:rStyle w:val="Hyperlink"/>
                </w:rPr>
                <w:t>2010-2015年中国紫外线及红外线装置行业研究与投资分析报告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047b89fb14f8c" w:history="1">
                <w:r>
                  <w:rPr>
                    <w:rStyle w:val="Hyperlink"/>
                  </w:rPr>
                  <w:t>https://www.20087.com/2010-03/R_2010_2015ziwaixianjihongwaixianzhuan.html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紫外线技术在消毒、固化、水处理和医学治疗等领域发挥着重要作用。近年来，随着UV LED技术的成熟，紫外线光源变得更加紧凑、节能和环保，不再依赖汞灯，减少了对环境的污染。UV-C LED尤其在杀菌消毒应用中表现出色，成为应对公共卫生事件和保障食品安全的有效工具。</w:t>
      </w:r>
      <w:r>
        <w:rPr>
          <w:rFonts w:hint="eastAsia"/>
        </w:rPr>
        <w:br/>
      </w:r>
      <w:r>
        <w:rPr>
          <w:rFonts w:hint="eastAsia"/>
        </w:rPr>
        <w:t>　　未来，紫外线技术将更加注重高效性和安全性。高效性方面，通过优化光源设计和提高光输出效率，实现更快的杀菌速度和更广的照射范围。安全性方面，开发智能控制系统，确保紫外线设备在有人存在时自动关闭，避免对人体造成伤害。此外，紫外线技术将与物联网和大数据分析结合，实现远程监控和预测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紫外线及红外线装置行业产品基本概述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紫外线及红外线装置行业环境分析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紫外线及红外线装置行业产业链分析及对行业的影响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上下游行业对紫外线及红外线装置行业的影响分析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紫外线及红外线装置行业技术制造工艺发展趋势分析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国内外紫外线及红外线装置行业技术研发现状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紫外线及红外线装置行业国内市场深度分析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紫外线及红外线装置行业市场现状分析及预测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紫外线及红外线装置行业主要生产企业、经销商介绍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紫外线及红外线装置行业国内拟在建项目分析及竞争对手动向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紫外线及红外线装置行业国外市场分析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紫外线及红外线装置行业用户度分析</w:t>
      </w:r>
      <w:r>
        <w:rPr>
          <w:rFonts w:hint="eastAsia"/>
        </w:rPr>
        <w:br/>
      </w:r>
      <w:r>
        <w:rPr>
          <w:rFonts w:hint="eastAsia"/>
        </w:rPr>
        <w:t>　　第一节 紫外线及红外线装置行业用户认知程度</w:t>
      </w:r>
      <w:r>
        <w:rPr>
          <w:rFonts w:hint="eastAsia"/>
        </w:rPr>
        <w:br/>
      </w:r>
      <w:r>
        <w:rPr>
          <w:rFonts w:hint="eastAsia"/>
        </w:rPr>
        <w:t>　　第二节 紫外线及红外线装置行业用户关注因素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紫外线及红外线装置行业未来发展预测及投资前景分析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紫外线及红外线装置行业投资风险及防范措施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47b89fb14f8c" w:history="1">
        <w:r>
          <w:rPr>
            <w:rStyle w:val="Hyperlink"/>
          </w:rPr>
          <w:t>2010-2015年中国紫外线及红外线装置行业研究与投资分析报告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047b89fb14f8c" w:history="1">
        <w:r>
          <w:rPr>
            <w:rStyle w:val="Hyperlink"/>
          </w:rPr>
          <w:t>https://www.20087.com/2010-03/R_2010_2015ziwaixianjihongwaixianzhuan.html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a4c89d6934ba2" w:history="1">
      <w:r>
        <w:rPr>
          <w:rStyle w:val="Hyperlink"/>
        </w:rPr>
        <w:t>2010-2015年中国紫外线及红外线装置行业研究与投资分析报告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iwaixianjihongwaixianzhuan.html" TargetMode="External" Id="Rc1c047b89fb1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iwaixianjihongwaixianzhuan.html" TargetMode="External" Id="R389a4c89d693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2010-03-31T01:08:00Z</dcterms:created>
  <dcterms:modified xsi:type="dcterms:W3CDTF">2010-03-31T02:08:00Z</dcterms:modified>
  <dc:subject>2010-2015年中国紫外线及红外线装置行业研究与投资分析报告</dc:subject>
  <dc:title>2010-2015年中国紫外线及红外线装置行业研究与投资分析报告</dc:title>
  <cp:keywords>2010-2015年中国紫外线及红外线装置行业研究与投资分析报告</cp:keywords>
  <dc:description>2010-2015年中国紫外线及红外线装置行业研究与投资分析报告</dc:description>
</cp:coreProperties>
</file>