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b367c5b7f4655" w:history="1">
              <w:r>
                <w:rPr>
                  <w:rStyle w:val="Hyperlink"/>
                </w:rPr>
                <w:t>2010-2015年中国鹿产品加工市场动态与投资前景咨询报告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b367c5b7f4655" w:history="1">
              <w:r>
                <w:rPr>
                  <w:rStyle w:val="Hyperlink"/>
                </w:rPr>
                <w:t>2010-2015年中国鹿产品加工市场动态与投资前景咨询报告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b367c5b7f4655" w:history="1">
                <w:r>
                  <w:rPr>
                    <w:rStyle w:val="Hyperlink"/>
                  </w:rPr>
                  <w:t>https://www.20087.com/2010-03/R_2010_2015luchanpinjiagongshichangdon.html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品加工是一种结合传统技艺与现代技术的特色产业，在近年来随着消费者对健康养生产品的重视而市场需求持续增长。目前，鹿产品加工不仅在提高产品质量、拓宽产品种类方面有所突破，而且在提高加工效率、减少环境污染方面也取得了长足进展。随着新技术的应用，鹿产品加工正朝着更加高效、环保的方向发展，能够更好地满足消费者对于高质量鹿产品的需求。随着消费者对健康养生产品的重视和技术进步，鹿产品加工市场也在持续扩大。</w:t>
      </w:r>
      <w:r>
        <w:rPr>
          <w:rFonts w:hint="eastAsia"/>
        </w:rPr>
        <w:br/>
      </w:r>
      <w:r>
        <w:rPr>
          <w:rFonts w:hint="eastAsia"/>
        </w:rPr>
        <w:t>　　未来，鹿产品加工行业将继续朝着技术创新和服务创新的方向发展。市场调研网认为，一方面，通过引入更多先进技术和设计理念，提高鹿产品加工的技术含量和产品质量，如采用更加先进的生物技术加工方法和质量控制技术。另一方面，随着消费者对健康养生产品的重视和技术进步，鹿产品加工将更加注重提供定制化服务，满足不同消费者群体和应用场景的特定要求。此外，随着可持续发展理念的普及，鹿产品加工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鹿产品加工行业相关概述</w:t>
      </w:r>
      <w:r>
        <w:rPr>
          <w:rFonts w:hint="eastAsia"/>
        </w:rPr>
        <w:br/>
      </w:r>
      <w:r>
        <w:rPr>
          <w:rFonts w:hint="eastAsia"/>
        </w:rPr>
        <w:t>　　第一节 鹿产品加工简介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2009年世界鹿产品加工市场发展现状分析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2009年世界鹿产品加工产业发展概况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一、鹿产品加工内容和范围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2009年世界主要国家鹿产品加工行业运行情况分析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一、新西兰鹿产品加工市场分析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二、韩国鹿产品加工市场分析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三、加拿大鹿产品加工市场分析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四、俄罗斯鹿产品加工市场分析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五、日本鹿产品加工市场分析</w:t>
      </w:r>
      <w:r>
        <w:rPr>
          <w:rFonts w:hint="eastAsia"/>
        </w:rPr>
        <w:br/>
      </w:r>
      <w:r>
        <w:rPr>
          <w:rFonts w:hint="eastAsia"/>
        </w:rPr>
        <w:t>　　第三节 2010-2015年世界鹿产品加工行业发展趋势分析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2009年中国鹿产品加工产业运行动态分析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2009年中国鹿产品加工产业发展综述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一、鹿产品加工产业特点分析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2009年中国鹿产品加工技术分析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2009年中国鹿养殖加工行业发展形势分析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2009年中国鹿业经济发展分析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2009年中国鹿养殖加工市场概述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一、2009年国内鹿养殖数量分析</w:t>
      </w:r>
      <w:r>
        <w:rPr>
          <w:rFonts w:hint="eastAsia"/>
        </w:rPr>
        <w:br/>
      </w:r>
      <w:r>
        <w:rPr>
          <w:rFonts w:hint="eastAsia"/>
        </w:rPr>
        <w:t>　　　　二、2009年国内鹿养殖加工行业特点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三、2009年鹿养殖加工技术水平分析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2009-2010年中国鹿茸及其粉末（05079020）市场进出口数据分析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2009-2010年中国鹿茸及其粉末行业进出口情况分析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2009-2010年中国鹿茸及其粉末行业进出口特征分析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鹿茸及其粉末进出口价格特征分析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扬州纪元纺织有限公司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吉林敖东集团金海发药业股份有限公司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吉林鹿王制药有限公司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湖北楚天鹿园科技开发有限公司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茂名市茂港区正韩中药饮片有限公司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伊春鹿恩堂生物工程有限公司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黄石市力康药业有限公司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柘城县老君堂制药有限公司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2010-2015年中国鹿产品加工行业发展趋势预测分析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2010-2015年中国鹿产品加工行业发展前景分析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一、国际鹿产品加工市场预测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二、中国鹿产品加工产品价格预测分析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三、鹿产品加工市场竞争格局预测分析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一、鹿产品加工供给量预测</w:t>
      </w:r>
      <w:r>
        <w:rPr>
          <w:rFonts w:hint="eastAsia"/>
        </w:rPr>
        <w:br/>
      </w:r>
      <w:r>
        <w:rPr>
          <w:rFonts w:hint="eastAsia"/>
        </w:rPr>
        <w:t>　　　　二、鹿产品加工需求预测分析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三、鹿产品加工进出口预测分析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2010-2015年中国鹿产品加工行业市场盈利预测分析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2009年中国鹿产品加工产业投资环境分析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2009年中国鹿产品加工产业政策环境分析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一、鹿产品加工政策分析</w:t>
      </w:r>
      <w:r>
        <w:rPr>
          <w:rFonts w:hint="eastAsia"/>
        </w:rPr>
        <w:br/>
      </w:r>
      <w:r>
        <w:rPr>
          <w:rFonts w:hint="eastAsia"/>
        </w:rPr>
        <w:t>　　　　二、鹿产品加工相关产业政策影响分析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三、鹿产品加工产品进出口政策分析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2009年中国鹿产品加工产业社会环境分析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2010-2015年中国鹿产品加工行业投资机会与风险分析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2010-2015年中国鹿产品加工行业投资环境分析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2010-2015年中国鹿产品加工行业投资机会分析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一、鹿产品加工投资潜力分析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二、鹿产品加工投资吸引力分析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2010-2015年中国鹿产品加工行业投资风险分析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中国鹿茸及其粉末进出口数量及金额合计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中国鹿茸及其粉末主要进口来源国和地区统计表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中国鹿茸及其粉末主要出口地区和国家统计表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扬州纪元纺织有限公司销售收入情况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扬州纪元纺织有限公司资产负债能力指标分析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扬州纪元纺织有限公司成本费用构成情况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吉林鹿王制药有限公司资产负债能力指标分析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吉林鹿王制药有限公司成本费用构成情况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黄石市力康药业有限公司成本费用构成情况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2010-2015年中国鹿产品加工行业市场盈利预测分析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b367c5b7f4655" w:history="1">
        <w:r>
          <w:rPr>
            <w:rStyle w:val="Hyperlink"/>
          </w:rPr>
          <w:t>2010-2015年中国鹿产品加工市场动态与投资前景咨询报告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b367c5b7f4655" w:history="1">
        <w:r>
          <w:rPr>
            <w:rStyle w:val="Hyperlink"/>
          </w:rPr>
          <w:t>https://www.20087.com/2010-03/R_2010_2015luchanpinjiagongshichangdon.html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热点：鹿产品有哪些、鹿产品加工机器、鹿的养殖成本与利润、鹿产品加工厂联系方式、鹿茸加工制作过程、鹿产品加工厂是干什么的、鹿产品的价格、鹿产品加工书、鹿茸去哪里加工切片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c2d57b05f4ad6" w:history="1">
      <w:r>
        <w:rPr>
          <w:rStyle w:val="Hyperlink"/>
        </w:rPr>
        <w:t>2010-2015年中国鹿产品加工市场动态与投资前景咨询报告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uchanpinjiagongshichangdon.html" TargetMode="External" Id="R8b6b367c5b7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uchanpinjiagongshichangdon.html" TargetMode="External" Id="R9c6c2d57b05f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2010-03-17T06:35:00Z</dcterms:created>
  <dcterms:modified xsi:type="dcterms:W3CDTF">2010-03-17T07:35:00Z</dcterms:modified>
  <dc:subject>2010-2015年中国鹿产品加工市场动态与投资前景咨询报告</dc:subject>
  <dc:title>2010-2015年中国鹿产品加工市场动态与投资前景咨询报告</dc:title>
  <cp:keywords>2010-2015年中国鹿产品加工市场动态与投资前景咨询报告</cp:keywords>
  <dc:description>2010-2015年中国鹿产品加工市场动态与投资前景咨询报告</dc:description>
</cp:coreProperties>
</file>