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e7c880b24063" w:history="1">
              <w:r>
                <w:rPr>
                  <w:rStyle w:val="Hyperlink"/>
                </w:rPr>
                <w:t>2009-2010中国塑料家具制造区域市场研究报告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e7c880b24063" w:history="1">
              <w:r>
                <w:rPr>
                  <w:rStyle w:val="Hyperlink"/>
                </w:rPr>
                <w:t>2009-2010中国塑料家具制造区域市场研究报告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de7c880b24063" w:history="1">
                <w:r>
                  <w:rPr>
                    <w:rStyle w:val="Hyperlink"/>
                  </w:rPr>
                  <w:t>https://www.20087.com/2010-04/R_2009_2010suliaojiajuzhizaoquyushicha.html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ade7c880b24063" w:history="1">
        <w:r>
          <w:rPr>
            <w:rStyle w:val="Hyperlink"/>
          </w:rPr>
          <w:t>2009-2010中国塑料家具制造区域市场研究报告</w:t>
        </w:r>
      </w:hyperlink>
      <w:r>
        <w:rPr>
          <w:rFonts w:hint="eastAsia"/>
        </w:rPr>
        <w:t>》指出：塑料家具是一种新性能的家具。具有优良的隔热、隔音、耐氧化等物理和化学性能，可以回收再利用，能最大限度地减少对环境的污染，因此越来越受到人们的重视。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e7c880b24063" w:history="1">
        <w:r>
          <w:rPr>
            <w:rStyle w:val="Hyperlink"/>
          </w:rPr>
          <w:t>2009-2010中国塑料家具制造区域市场研究报告</w:t>
        </w:r>
      </w:hyperlink>
      <w:r>
        <w:rPr>
          <w:rFonts w:hint="eastAsia"/>
        </w:rPr>
        <w:t>》研究表明：塑料的成型工艺有很多种，包括注射成型、挤压成型、压延成型等等，而且很多种成型工艺已经在家具中应用，塑料的易加工性带给它轻松的设计和成功的加工。塑料能够自由成型和加工，充分发挥了塑料材质本身的特点。如模压而成的家具，每一个塑料构件就是整体，塑料那平滑的表面、轻盈的重、丰富的颜色、方便的搬运，不似古典实木家具那般高贵，也不似玻璃家具和金属家具那般现代，却有独特的亲和力。塑料家具的造型要素注重材料本身的特质才能创造出完美的美感，如果背离材料本身的特点而只是用外形掩饰于上，对于材料来说是一个很大的损失。塑料家具的造型要突出塑料的易加工性、色彩丰富的特点，使塑料在形态、色彩、质感和装饰上有非凡的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e7c880b24063" w:history="1">
        <w:r>
          <w:rPr>
            <w:rStyle w:val="Hyperlink"/>
          </w:rPr>
          <w:t>2009-2010中国塑料家具制造区域市场研究报告</w:t>
        </w:r>
      </w:hyperlink>
      <w:r>
        <w:rPr>
          <w:rFonts w:hint="eastAsia"/>
        </w:rPr>
        <w:t>》着重分析了2009-2010年中国塑料家具制造区域行业和市场发展现状，行业发展趋势。依据对大量最新资讯的详尽分析，结合权威的观点，并将近年来大量的连续监测数据运用数据模型分析，对2011-2015年中国塑料家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2009-2010华东地区塑料家具制造市场运行情况分析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2009-2010华南地区塑料家具制造市场运行情况分析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2009-2010华北地区塑料家具制造市场运行情况分析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2009-2010东北地区塑料家具制造市场运行情况分析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2009-2010西北地区塑料家具制造市场运行情况分析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中-智-林-－2009-2010西南地区塑料家具制造市场运行情况分析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2009-2010华东地区各省市塑料家具制造制造业销售收入比较图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2009-2010华东地区各省市塑料家具制造制造业应收帐款比较图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2009-2010华东地区各省市塑料家具制造制造业盈利能力比较图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2009-2010华东地区各省市塑料家具制造制造业负债比较图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2009-2010华东地区塑料家具制造制造业累计资产负债率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2009-2010华南地区各省市塑料家具制造制造业销售收入比较图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2009-2010华南地区各省市塑料家具制造制造业应收帐款比较图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2009-2010华南地区各省市塑料家具制造制造业盈利能力比较图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2009-2010华南地区各省市塑料家具制造制造业负债比较图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2009-2010华南地区塑料家具制造制造业累计资产负债率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2009-2010华北地区各省市塑料家具制造制造业销售收入比较图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2009-2010华北地区各省市塑料家具制造制造业应收帐款比较图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2009-2010华北地区各省市塑料家具制造制造业盈利能力比较图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2009-2010华北地区各省市塑料家具制造制造业负债比较图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2009-2010华北地区塑料家具制造制造业累计资产负债率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2009-2010东北地区各省市塑料家具制造制造业销售收入比较图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2009-2010东北地区各省市塑料家具制造制造业应收帐款比较图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2009-2010东北地区各省市塑料家具制造制造业盈利能力比较图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2009-2010东北地区各省市塑料家具制造制造业负债比较图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2009-2010东北地区塑料家具制造制造业累计资产负债率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2009-2010西北地区各省市塑料家具制造制造业销售收入比较图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2009-2010西北地区各省市塑料家具制造制造业应收帐款比较图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2009-2010西北地区各省市塑料家具制造制造业盈利能力比较图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2009-2010西北地区各省市塑料家具制造制造业负债比较图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2009-2010西北地区塑料家具制造制造业累计资产负债率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2009-2010西南地区各省市塑料家具制造制造业销售收入比较图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2009-2010西南地区各省市塑料家具制造制造业应收帐款比较图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2009-2010西南地区各省市塑料家具制造制造业盈利能力比较图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2009-2010西南地区各省市塑料家具制造制造业负债比较图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2009-2010西南地区塑料家具制造制造业累计资产负债率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e7c880b24063" w:history="1">
        <w:r>
          <w:rPr>
            <w:rStyle w:val="Hyperlink"/>
          </w:rPr>
          <w:t>2009-2010中国塑料家具制造区域市场研究报告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de7c880b24063" w:history="1">
        <w:r>
          <w:rPr>
            <w:rStyle w:val="Hyperlink"/>
          </w:rPr>
          <w:t>https://www.20087.com/2010-04/R_2009_2010suliaojiajuzhizaoquyushicha.html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d7ae185bf4ff5" w:history="1">
      <w:r>
        <w:rPr>
          <w:rStyle w:val="Hyperlink"/>
        </w:rPr>
        <w:t>2009-2010中国塑料家具制造区域市场研究报告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suliaojiajuzhizaoquyushicha.html" TargetMode="External" Id="Rb0ade7c880b2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suliaojiajuzhizaoquyushicha.html" TargetMode="External" Id="Rd43d7ae185bf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2010-04-22T05:27:00Z</dcterms:created>
  <dcterms:modified xsi:type="dcterms:W3CDTF">2010-04-22T06:27:00Z</dcterms:modified>
  <dc:subject>2009-2010中国塑料家具制造区域市场研究报告</dc:subject>
  <dc:title>2009-2010中国塑料家具制造区域市场研究报告</dc:title>
  <cp:keywords>2009-2010中国塑料家具制造区域市场研究报告</cp:keywords>
  <dc:description>2009-2010中国塑料家具制造区域市场研究报告</dc:description>
</cp:coreProperties>
</file>