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3823e948b4b51" w:history="1">
              <w:r>
                <w:rPr>
                  <w:rStyle w:val="Hyperlink"/>
                </w:rPr>
                <w:t>2010年兽药疫苗项目可行性分析及行业投资战略研究报告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3823e948b4b51" w:history="1">
              <w:r>
                <w:rPr>
                  <w:rStyle w:val="Hyperlink"/>
                </w:rPr>
                <w:t>2010年兽药疫苗项目可行性分析及行业投资战略研究报告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53823e948b4b51" w:history="1">
                <w:r>
                  <w:rPr>
                    <w:rStyle w:val="Hyperlink"/>
                  </w:rPr>
                  <w:t>https://www.20087.com/2010-04/R_2010nianshouyaoyimiaoxiangmukexingxi.html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兽药疫苗行业产品/服务</w:t>
      </w:r>
      <w:r>
        <w:rPr>
          <w:rFonts w:hint="eastAsia"/>
        </w:rPr>
        <w:br/>
      </w:r>
      <w:r>
        <w:rPr>
          <w:rFonts w:hint="eastAsia"/>
        </w:rPr>
        <w:t>第一章 产品定位及特点</w:t>
      </w:r>
      <w:r>
        <w:rPr>
          <w:rFonts w:hint="eastAsia"/>
        </w:rPr>
        <w:br/>
      </w:r>
      <w:r>
        <w:rPr>
          <w:rFonts w:hint="eastAsia"/>
        </w:rPr>
        <w:t>第二章 产品品种和规格</w:t>
      </w:r>
      <w:r>
        <w:rPr>
          <w:rFonts w:hint="eastAsia"/>
        </w:rPr>
        <w:br/>
      </w:r>
      <w:r>
        <w:rPr>
          <w:rFonts w:hint="eastAsia"/>
        </w:rPr>
        <w:t>第三章 生产技术</w:t>
      </w:r>
      <w:r>
        <w:rPr>
          <w:rFonts w:hint="eastAsia"/>
        </w:rPr>
        <w:br/>
      </w:r>
      <w:r>
        <w:rPr>
          <w:rFonts w:hint="eastAsia"/>
        </w:rPr>
        <w:t>第四章 生产工艺流程</w:t>
      </w:r>
      <w:r>
        <w:rPr>
          <w:rFonts w:hint="eastAsia"/>
        </w:rPr>
        <w:br/>
      </w:r>
      <w:r>
        <w:rPr>
          <w:rFonts w:hint="eastAsia"/>
        </w:rPr>
        <w:t>第五章 设备选型</w:t>
      </w:r>
      <w:r>
        <w:rPr>
          <w:rFonts w:hint="eastAsia"/>
        </w:rPr>
        <w:br/>
      </w:r>
      <w:r>
        <w:rPr>
          <w:rFonts w:hint="eastAsia"/>
        </w:rPr>
        <w:t>第二部分 兽药疫苗行业及市场分析</w:t>
      </w:r>
      <w:r>
        <w:rPr>
          <w:rFonts w:hint="eastAsia"/>
        </w:rPr>
        <w:br/>
      </w:r>
      <w:r>
        <w:rPr>
          <w:rFonts w:hint="eastAsia"/>
        </w:rPr>
        <w:t>第一章 宏观环境分析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兽药疫苗行业发展现状分析</w:t>
      </w:r>
      <w:r>
        <w:rPr>
          <w:rFonts w:hint="eastAsia"/>
        </w:rPr>
        <w:br/>
      </w:r>
      <w:r>
        <w:rPr>
          <w:rFonts w:hint="eastAsia"/>
        </w:rPr>
        <w:t>　　第一节 兽药疫苗行业发展历程</w:t>
      </w:r>
      <w:r>
        <w:rPr>
          <w:rFonts w:hint="eastAsia"/>
        </w:rPr>
        <w:br/>
      </w:r>
      <w:r>
        <w:rPr>
          <w:rFonts w:hint="eastAsia"/>
        </w:rPr>
        <w:t>　　　　一、兽药疫苗行业范围界定</w:t>
      </w:r>
      <w:r>
        <w:rPr>
          <w:rFonts w:hint="eastAsia"/>
        </w:rPr>
        <w:br/>
      </w:r>
      <w:r>
        <w:rPr>
          <w:rFonts w:hint="eastAsia"/>
        </w:rPr>
        <w:t>　　　　二、兽药疫苗行业发展历程回顾</w:t>
      </w:r>
      <w:r>
        <w:rPr>
          <w:rFonts w:hint="eastAsia"/>
        </w:rPr>
        <w:br/>
      </w:r>
      <w:r>
        <w:rPr>
          <w:rFonts w:hint="eastAsia"/>
        </w:rPr>
        <w:t>　　　　三、兽药疫苗产业特征分析</w:t>
      </w:r>
      <w:r>
        <w:rPr>
          <w:rFonts w:hint="eastAsia"/>
        </w:rPr>
        <w:br/>
      </w:r>
      <w:r>
        <w:rPr>
          <w:rFonts w:hint="eastAsia"/>
        </w:rPr>
        <w:t>　　第二节 兽药疫苗行业上下游产业现状分析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兽药疫苗行业市场竞争格局分析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兽药疫苗行业发展战略分析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竞争分析</w:t>
      </w:r>
      <w:r>
        <w:rPr>
          <w:rFonts w:hint="eastAsia"/>
        </w:rPr>
        <w:br/>
      </w:r>
      <w:r>
        <w:rPr>
          <w:rFonts w:hint="eastAsia"/>
        </w:rPr>
        <w:t>第一章 市场调查</w:t>
      </w:r>
      <w:r>
        <w:rPr>
          <w:rFonts w:hint="eastAsia"/>
        </w:rPr>
        <w:br/>
      </w:r>
      <w:r>
        <w:rPr>
          <w:rFonts w:hint="eastAsia"/>
        </w:rPr>
        <w:t>　　第一节 兽药疫苗行业发展现状分析</w:t>
      </w:r>
      <w:r>
        <w:rPr>
          <w:rFonts w:hint="eastAsia"/>
        </w:rPr>
        <w:br/>
      </w:r>
      <w:r>
        <w:rPr>
          <w:rFonts w:hint="eastAsia"/>
        </w:rPr>
        <w:t>　　第二节 兽药疫苗行业主要经济指标发展分析</w:t>
      </w:r>
      <w:r>
        <w:rPr>
          <w:rFonts w:hint="eastAsia"/>
        </w:rPr>
        <w:br/>
      </w:r>
      <w:r>
        <w:rPr>
          <w:rFonts w:hint="eastAsia"/>
        </w:rPr>
        <w:t>　　第三节 兽药疫苗企业竞争格局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市场需求预测</w:t>
      </w:r>
      <w:r>
        <w:rPr>
          <w:rFonts w:hint="eastAsia"/>
        </w:rPr>
        <w:br/>
      </w:r>
      <w:r>
        <w:rPr>
          <w:rFonts w:hint="eastAsia"/>
        </w:rPr>
        <w:t>　　第一节 消费对象</w:t>
      </w:r>
      <w:r>
        <w:rPr>
          <w:rFonts w:hint="eastAsia"/>
        </w:rPr>
        <w:br/>
      </w:r>
      <w:r>
        <w:rPr>
          <w:rFonts w:hint="eastAsia"/>
        </w:rPr>
        <w:t>　　第二节 产品更新周期特点</w:t>
      </w:r>
      <w:r>
        <w:rPr>
          <w:rFonts w:hint="eastAsia"/>
        </w:rPr>
        <w:br/>
      </w:r>
      <w:r>
        <w:rPr>
          <w:rFonts w:hint="eastAsia"/>
        </w:rPr>
        <w:t>　　第三节 市场成长速度及趋势</w:t>
      </w:r>
      <w:r>
        <w:rPr>
          <w:rFonts w:hint="eastAsia"/>
        </w:rPr>
        <w:br/>
      </w:r>
      <w:r>
        <w:rPr>
          <w:rFonts w:hint="eastAsia"/>
        </w:rPr>
        <w:t>　　第四节 产品替代品分析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技术发展形势分析</w:t>
      </w:r>
      <w:r>
        <w:rPr>
          <w:rFonts w:hint="eastAsia"/>
        </w:rPr>
        <w:br/>
      </w:r>
      <w:r>
        <w:rPr>
          <w:rFonts w:hint="eastAsia"/>
        </w:rPr>
        <w:t>第四部分 风险分析</w:t>
      </w:r>
      <w:r>
        <w:rPr>
          <w:rFonts w:hint="eastAsia"/>
        </w:rPr>
        <w:br/>
      </w:r>
      <w:r>
        <w:rPr>
          <w:rFonts w:hint="eastAsia"/>
        </w:rPr>
        <w:t>第一章 建设和开发风险</w:t>
      </w:r>
      <w:r>
        <w:rPr>
          <w:rFonts w:hint="eastAsia"/>
        </w:rPr>
        <w:br/>
      </w:r>
      <w:r>
        <w:rPr>
          <w:rFonts w:hint="eastAsia"/>
        </w:rPr>
        <w:t>第二章 技术风险防控</w:t>
      </w:r>
      <w:r>
        <w:rPr>
          <w:rFonts w:hint="eastAsia"/>
        </w:rPr>
        <w:br/>
      </w:r>
      <w:r>
        <w:rPr>
          <w:rFonts w:hint="eastAsia"/>
        </w:rPr>
        <w:t>第三章 市场和运营风险</w:t>
      </w:r>
      <w:r>
        <w:rPr>
          <w:rFonts w:hint="eastAsia"/>
        </w:rPr>
        <w:br/>
      </w:r>
      <w:r>
        <w:rPr>
          <w:rFonts w:hint="eastAsia"/>
        </w:rPr>
        <w:t>第四章 政策风险防控</w:t>
      </w:r>
      <w:r>
        <w:rPr>
          <w:rFonts w:hint="eastAsia"/>
        </w:rPr>
        <w:br/>
      </w:r>
      <w:r>
        <w:rPr>
          <w:rFonts w:hint="eastAsia"/>
        </w:rPr>
        <w:t>第五章 财务风险防控</w:t>
      </w:r>
      <w:r>
        <w:rPr>
          <w:rFonts w:hint="eastAsia"/>
        </w:rPr>
        <w:br/>
      </w:r>
      <w:r>
        <w:rPr>
          <w:rFonts w:hint="eastAsia"/>
        </w:rPr>
        <w:t>第六章 金融风险防控</w:t>
      </w:r>
      <w:r>
        <w:rPr>
          <w:rFonts w:hint="eastAsia"/>
        </w:rPr>
        <w:br/>
      </w:r>
      <w:r>
        <w:rPr>
          <w:rFonts w:hint="eastAsia"/>
        </w:rPr>
        <w:t>第七章 政治风险</w:t>
      </w:r>
      <w:r>
        <w:rPr>
          <w:rFonts w:hint="eastAsia"/>
        </w:rPr>
        <w:br/>
      </w:r>
      <w:r>
        <w:rPr>
          <w:rFonts w:hint="eastAsia"/>
        </w:rPr>
        <w:t>第八章 法律风险</w:t>
      </w:r>
      <w:r>
        <w:rPr>
          <w:rFonts w:hint="eastAsia"/>
        </w:rPr>
        <w:br/>
      </w:r>
      <w:r>
        <w:rPr>
          <w:rFonts w:hint="eastAsia"/>
        </w:rPr>
        <w:t>第九章 环境风险</w:t>
      </w:r>
      <w:r>
        <w:rPr>
          <w:rFonts w:hint="eastAsia"/>
        </w:rPr>
        <w:br/>
      </w:r>
      <w:r>
        <w:rPr>
          <w:rFonts w:hint="eastAsia"/>
        </w:rPr>
        <w:t>第五部分 附加内容</w:t>
      </w:r>
      <w:r>
        <w:rPr>
          <w:rFonts w:hint="eastAsia"/>
        </w:rPr>
        <w:br/>
      </w:r>
      <w:r>
        <w:rPr>
          <w:rFonts w:hint="eastAsia"/>
        </w:rPr>
        <w:t>　　第一节 中智~林~－宠物疫苗市场分析</w:t>
      </w:r>
      <w:r>
        <w:rPr>
          <w:rFonts w:hint="eastAsia"/>
        </w:rPr>
        <w:br/>
      </w:r>
      <w:r>
        <w:rPr>
          <w:rFonts w:hint="eastAsia"/>
        </w:rPr>
        <w:t>　　　　一、人民生活水平的提高带动宠物产业发展</w:t>
      </w:r>
      <w:r>
        <w:rPr>
          <w:rFonts w:hint="eastAsia"/>
        </w:rPr>
        <w:br/>
      </w:r>
      <w:r>
        <w:rPr>
          <w:rFonts w:hint="eastAsia"/>
        </w:rPr>
        <w:t>　　　　二、宠物疫苗市场前景可观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农业部2006年批准的新兽药目录</w:t>
      </w:r>
      <w:r>
        <w:rPr>
          <w:rFonts w:hint="eastAsia"/>
        </w:rPr>
        <w:br/>
      </w:r>
      <w:r>
        <w:rPr>
          <w:rFonts w:hint="eastAsia"/>
        </w:rPr>
        <w:t>　　图表 2 农业部2007年批准的新兽药目录</w:t>
      </w:r>
      <w:r>
        <w:rPr>
          <w:rFonts w:hint="eastAsia"/>
        </w:rPr>
        <w:br/>
      </w:r>
      <w:r>
        <w:rPr>
          <w:rFonts w:hint="eastAsia"/>
        </w:rPr>
        <w:t>　　图表 3 农业部2008年批准的新兽药目录</w:t>
      </w:r>
      <w:r>
        <w:rPr>
          <w:rFonts w:hint="eastAsia"/>
        </w:rPr>
        <w:br/>
      </w:r>
      <w:r>
        <w:rPr>
          <w:rFonts w:hint="eastAsia"/>
        </w:rPr>
        <w:t>　　图表 4 农业部2009年批准的新兽药目录</w:t>
      </w:r>
      <w:r>
        <w:rPr>
          <w:rFonts w:hint="eastAsia"/>
        </w:rPr>
        <w:br/>
      </w:r>
      <w:r>
        <w:rPr>
          <w:rFonts w:hint="eastAsia"/>
        </w:rPr>
        <w:t>　　图表 7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9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10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11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 2008年规模以上工业企业实现利润及其增长速度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16 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17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19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 2008年货物进出口总额及其增长速度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21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 2008年对主要国家和地区货物进出口额及其增长速度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24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26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27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29 2008年全部金融机构本外币存贷款及其增长速度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30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31 2004-2008年末各类教育招生人数</w:t>
      </w:r>
      <w:r>
        <w:rPr>
          <w:rFonts w:hint="eastAsia"/>
        </w:rPr>
        <w:br/>
      </w:r>
      <w:r>
        <w:rPr>
          <w:rFonts w:hint="eastAsia"/>
        </w:rPr>
        <w:t>　　图表 32 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33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34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36 2009年第三季度国内生产总值 单位：亿元 %</w:t>
      </w:r>
      <w:r>
        <w:rPr>
          <w:rFonts w:hint="eastAsia"/>
        </w:rPr>
        <w:br/>
      </w:r>
      <w:r>
        <w:rPr>
          <w:rFonts w:hint="eastAsia"/>
        </w:rPr>
        <w:t>　　图表 37 2005-2009年我国GDP变化趋势</w:t>
      </w:r>
      <w:r>
        <w:rPr>
          <w:rFonts w:hint="eastAsia"/>
        </w:rPr>
        <w:br/>
      </w:r>
      <w:r>
        <w:rPr>
          <w:rFonts w:hint="eastAsia"/>
        </w:rPr>
        <w:t>　　图表 39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40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41 2008-2009年进出口走势图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42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43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44 2008-2009年我国中央与地方投资累计同比增长率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47 2008-2009年我国消费者信心指数走势图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49 2009年三季度我国主要行业工业增加值增速 单位：%</w:t>
      </w:r>
      <w:r>
        <w:rPr>
          <w:rFonts w:hint="eastAsia"/>
        </w:rPr>
        <w:br/>
      </w:r>
      <w:r>
        <w:rPr>
          <w:rFonts w:hint="eastAsia"/>
        </w:rPr>
        <w:t>　　图表 54 2009年1-10月工业生产主要指标</w:t>
      </w:r>
      <w:r>
        <w:rPr>
          <w:rFonts w:hint="eastAsia"/>
        </w:rPr>
        <w:br/>
      </w:r>
      <w:r>
        <w:rPr>
          <w:rFonts w:hint="eastAsia"/>
        </w:rPr>
        <w:t>　　图表 55 2009年1-10月城镇固定资产投资主要指标</w:t>
      </w:r>
      <w:r>
        <w:rPr>
          <w:rFonts w:hint="eastAsia"/>
        </w:rPr>
        <w:br/>
      </w:r>
      <w:r>
        <w:rPr>
          <w:rFonts w:hint="eastAsia"/>
        </w:rPr>
        <w:t>　　图 56 2009年1-10月社会消费品零售总额主要指标</w:t>
      </w:r>
      <w:r>
        <w:rPr>
          <w:rFonts w:hint="eastAsia"/>
        </w:rPr>
        <w:br/>
      </w:r>
      <w:r>
        <w:rPr>
          <w:rFonts w:hint="eastAsia"/>
        </w:rPr>
        <w:t>　　图表 57 2009年1-10月居民消费价格主要指标</w:t>
      </w:r>
      <w:r>
        <w:rPr>
          <w:rFonts w:hint="eastAsia"/>
        </w:rPr>
        <w:br/>
      </w:r>
      <w:r>
        <w:rPr>
          <w:rFonts w:hint="eastAsia"/>
        </w:rPr>
        <w:t>　　图表 58 2009年1-10月工业品出厂价格主要指标</w:t>
      </w:r>
      <w:r>
        <w:rPr>
          <w:rFonts w:hint="eastAsia"/>
        </w:rPr>
        <w:br/>
      </w:r>
      <w:r>
        <w:rPr>
          <w:rFonts w:hint="eastAsia"/>
        </w:rPr>
        <w:t>　　图表 59 1999年10月—2009年10月工业增加值月度同比增长率（%）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60 1999年10月—2009年10月社会消费品零售总额月度同比增长率（%）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61 1999年1-10月—2009年1-10月固定资产投资完成额月度累计同比增长率（%）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62 1999年10月—2009年10月出口总额月度同比增长率与进口总额月度同比增长率（%）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63 1999年10月—2009年10月居民消费价格指数（上年同月=100）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64 1999年10月—2009年10月工业品出厂价格指数（上年同月=100）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65 1999年10月—2009年10月货币供应量月度同比增长率（%）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69 新技术对疫苗研制和开发的作用及影响</w:t>
      </w:r>
      <w:r>
        <w:rPr>
          <w:rFonts w:hint="eastAsia"/>
        </w:rPr>
        <w:br/>
      </w:r>
      <w:r>
        <w:rPr>
          <w:rFonts w:hint="eastAsia"/>
        </w:rPr>
        <w:t>　　图表 70 2006-2009年我国兽用疫苗销售规模变化</w:t>
      </w:r>
      <w:r>
        <w:rPr>
          <w:rFonts w:hint="eastAsia"/>
        </w:rPr>
        <w:br/>
      </w:r>
      <w:r>
        <w:rPr>
          <w:rFonts w:hint="eastAsia"/>
        </w:rPr>
        <w:t>　　图表 71 2008年我国兽用疫苗产品市场份额百分比</w:t>
      </w:r>
      <w:r>
        <w:rPr>
          <w:rFonts w:hint="eastAsia"/>
        </w:rPr>
        <w:br/>
      </w:r>
      <w:r>
        <w:rPr>
          <w:rFonts w:hint="eastAsia"/>
        </w:rPr>
        <w:t>　　图表 72 2009年我国兽用疫苗产品市场份额百分比</w:t>
      </w:r>
      <w:r>
        <w:rPr>
          <w:rFonts w:hint="eastAsia"/>
        </w:rPr>
        <w:br/>
      </w:r>
      <w:r>
        <w:rPr>
          <w:rFonts w:hint="eastAsia"/>
        </w:rPr>
        <w:t>　　图表 73 动物疫病分类</w:t>
      </w:r>
      <w:r>
        <w:rPr>
          <w:rFonts w:hint="eastAsia"/>
        </w:rPr>
        <w:br/>
      </w:r>
      <w:r>
        <w:rPr>
          <w:rFonts w:hint="eastAsia"/>
        </w:rPr>
        <w:t>　　图表 74 2005年以来仔猪、活猪、猪肉价格曲线走势</w:t>
      </w:r>
      <w:r>
        <w:rPr>
          <w:rFonts w:hint="eastAsia"/>
        </w:rPr>
        <w:br/>
      </w:r>
      <w:r>
        <w:rPr>
          <w:rFonts w:hint="eastAsia"/>
        </w:rPr>
        <w:t>　　图表 75 我国2000 年以来的肉猪存栏、出栏数 万头</w:t>
      </w:r>
      <w:r>
        <w:rPr>
          <w:rFonts w:hint="eastAsia"/>
        </w:rPr>
        <w:br/>
      </w:r>
      <w:r>
        <w:rPr>
          <w:rFonts w:hint="eastAsia"/>
        </w:rPr>
        <w:t>　　图表 76 农业部公布的17 种一类动物疫病</w:t>
      </w:r>
      <w:r>
        <w:rPr>
          <w:rFonts w:hint="eastAsia"/>
        </w:rPr>
        <w:br/>
      </w:r>
      <w:r>
        <w:rPr>
          <w:rFonts w:hint="eastAsia"/>
        </w:rPr>
        <w:t>　　图表 77 兽药疫苗行业生命周期各阶段发展特征</w:t>
      </w:r>
      <w:r>
        <w:rPr>
          <w:rFonts w:hint="eastAsia"/>
        </w:rPr>
        <w:br/>
      </w:r>
      <w:r>
        <w:rPr>
          <w:rFonts w:hint="eastAsia"/>
        </w:rPr>
        <w:t>　　图表 78 2010年中牧股份主要疫苗产品收入预测</w:t>
      </w:r>
      <w:r>
        <w:rPr>
          <w:rFonts w:hint="eastAsia"/>
        </w:rPr>
        <w:br/>
      </w:r>
      <w:r>
        <w:rPr>
          <w:rFonts w:hint="eastAsia"/>
        </w:rPr>
        <w:t>　　图表 79 2005-2009年中牧股份主营收入及营业利润数据统计分析</w:t>
      </w:r>
      <w:r>
        <w:rPr>
          <w:rFonts w:hint="eastAsia"/>
        </w:rPr>
        <w:br/>
      </w:r>
      <w:r>
        <w:rPr>
          <w:rFonts w:hint="eastAsia"/>
        </w:rPr>
        <w:t>　　图表 90 2008-2009年中牧实业股份有限公司现金流量表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91 2010年金宇集团主要疫苗产品收入预测</w:t>
      </w:r>
      <w:r>
        <w:rPr>
          <w:rFonts w:hint="eastAsia"/>
        </w:rPr>
        <w:br/>
      </w:r>
      <w:r>
        <w:rPr>
          <w:rFonts w:hint="eastAsia"/>
        </w:rPr>
        <w:t>　　图表 92 2005-2009年金宇集团主营收入及营业利润数据统计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93 2005-2009年金宇集团净利润及每股收益数据统计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94 2005-2009年金宇集团股东权益及未分配利润数据统计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97 2008-2009年内蒙古金宇集团股份有限公司资产负债表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99 2008-2009年内蒙古金宇集团股份有限公司经营效率分析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100 2008-2009年内蒙古金宇集团股份有限公司盈利能力分析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101 2008-2009年内蒙古金宇集团股份有限公司成长能力分析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102 2008-2009年内蒙古金宇集团股份有限公司财务结构分析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103 2008-2009年内蒙古金宇集团股份有限公司现金流量表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104 2005-2009年天康生物主营收入及营业利润数据统计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107 2005-2009年天康生物总资产及负债数据统计</w:t>
      </w:r>
      <w:r>
        <w:rPr>
          <w:rFonts w:hint="eastAsia"/>
        </w:rPr>
        <w:br/>
      </w:r>
      <w:r>
        <w:rPr>
          <w:rFonts w:hint="eastAsia"/>
        </w:rPr>
        <w:t>　　图表 109 2008-2009年新疆天康畜牧生物技术股份有限公司资产负债表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110 2008-2009年新疆天康畜牧生物技术股份有限公司偿债能力分析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111 2008-2009年新疆天康畜牧生物技术股份有限公司经营效率分析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112 2008-2009年新疆天康畜牧生物技术股份有限公司盈利能力分析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119 2005-2009年天邦股份股东权益及未分配利润数据统计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120 2005-2009年天邦股份总资产及负债数据统计</w:t>
      </w:r>
      <w:r>
        <w:rPr>
          <w:rFonts w:hint="eastAsia"/>
        </w:rPr>
        <w:br/>
      </w:r>
      <w:r>
        <w:rPr>
          <w:rFonts w:hint="eastAsia"/>
        </w:rPr>
        <w:t>　　图表 121 2008-2009年宁波天邦股份有限公司利润分配表</w:t>
      </w:r>
      <w:r>
        <w:rPr>
          <w:rFonts w:hint="eastAsia"/>
        </w:rPr>
        <w:br/>
      </w:r>
      <w:r>
        <w:rPr>
          <w:rFonts w:hint="eastAsia"/>
        </w:rPr>
        <w:t>　　图表 122 2008-2009年宁波天邦股份有限公司资产负债表</w:t>
      </w:r>
      <w:r>
        <w:rPr>
          <w:rFonts w:hint="eastAsia"/>
        </w:rPr>
        <w:br/>
      </w:r>
      <w:r>
        <w:rPr>
          <w:rFonts w:hint="eastAsia"/>
        </w:rPr>
        <w:t>　　图表 123 2008-2009年宁波天邦股份有限公司偿债能力分析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124 2008-2009年宁波天邦股份有限公司经营效率分析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127 2008-2009年宁波天邦股份有限公司财务结构分析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129 2008-2009年宁波天邦股份有限公司现金流量表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143 2009年2-12月我国兽药疫苗行业累计全部从业人员平均人数分析</w:t>
      </w:r>
      <w:r>
        <w:rPr>
          <w:rFonts w:hint="eastAsia"/>
        </w:rPr>
        <w:br/>
      </w:r>
      <w:r>
        <w:rPr>
          <w:rFonts w:hint="eastAsia"/>
        </w:rPr>
        <w:t>　　图表 144 2009年2-12月我国兽药疫苗累计应收帐款净额行业分析</w:t>
      </w:r>
      <w:r>
        <w:rPr>
          <w:rFonts w:hint="eastAsia"/>
        </w:rPr>
        <w:br/>
      </w:r>
      <w:r>
        <w:rPr>
          <w:rFonts w:hint="eastAsia"/>
        </w:rPr>
        <w:t>　　图表 145 2009年2-12月我国兽药疫苗累计产成品行业分析</w:t>
      </w:r>
      <w:r>
        <w:rPr>
          <w:rFonts w:hint="eastAsia"/>
        </w:rPr>
        <w:br/>
      </w:r>
      <w:r>
        <w:rPr>
          <w:rFonts w:hint="eastAsia"/>
        </w:rPr>
        <w:t>　　图表 146 2009年2-12月我国兽药疫苗行业累计流动资产平均余额分析</w:t>
      </w:r>
      <w:r>
        <w:rPr>
          <w:rFonts w:hint="eastAsia"/>
        </w:rPr>
        <w:br/>
      </w:r>
      <w:r>
        <w:rPr>
          <w:rFonts w:hint="eastAsia"/>
        </w:rPr>
        <w:t>　　图表 147 2009年2-12月我国兽药疫苗行业累计固定资产净值平均余额分析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148 2009年2-12月我国兽药疫苗行业累计资产总计分析</w:t>
      </w:r>
      <w:r>
        <w:rPr>
          <w:rFonts w:hint="eastAsia"/>
        </w:rPr>
        <w:br/>
      </w:r>
      <w:r>
        <w:rPr>
          <w:rFonts w:hint="eastAsia"/>
        </w:rPr>
        <w:t>　　图表 149 2009年2-12月我国兽药疫苗行业累计负债合计分析</w:t>
      </w:r>
      <w:r>
        <w:rPr>
          <w:rFonts w:hint="eastAsia"/>
        </w:rPr>
        <w:br/>
      </w:r>
      <w:r>
        <w:rPr>
          <w:rFonts w:hint="eastAsia"/>
        </w:rPr>
        <w:t>　　图表 150 2009年2-12月我国兽药疫苗行业累计产品销售成本分析</w:t>
      </w:r>
      <w:r>
        <w:rPr>
          <w:rFonts w:hint="eastAsia"/>
        </w:rPr>
        <w:br/>
      </w:r>
      <w:r>
        <w:rPr>
          <w:rFonts w:hint="eastAsia"/>
        </w:rPr>
        <w:t>　　图表 151 2009年2-12月我国兽药疫苗行业累计产品销售费用分析</w:t>
      </w:r>
      <w:r>
        <w:rPr>
          <w:rFonts w:hint="eastAsia"/>
        </w:rPr>
        <w:br/>
      </w:r>
      <w:r>
        <w:rPr>
          <w:rFonts w:hint="eastAsia"/>
        </w:rPr>
        <w:t>　　图表 152 2009年2-12月我国兽药疫苗行业累计管理费用分析</w:t>
      </w:r>
      <w:r>
        <w:rPr>
          <w:rFonts w:hint="eastAsia"/>
        </w:rPr>
        <w:br/>
      </w:r>
      <w:r>
        <w:rPr>
          <w:rFonts w:hint="eastAsia"/>
        </w:rPr>
        <w:t>　　图表 153 2009年2-12月我国兽药疫苗行业累计财务费用分析</w:t>
      </w:r>
      <w:r>
        <w:rPr>
          <w:rFonts w:hint="eastAsia"/>
        </w:rPr>
        <w:br/>
      </w:r>
      <w:r>
        <w:rPr>
          <w:rFonts w:hint="eastAsia"/>
        </w:rPr>
        <w:t>　　图表 154 2009年2-12月我国兽药疫苗行业累计税金总额分析</w:t>
      </w:r>
      <w:r>
        <w:rPr>
          <w:rFonts w:hint="eastAsia"/>
        </w:rPr>
        <w:br/>
      </w:r>
      <w:r>
        <w:rPr>
          <w:rFonts w:hint="eastAsia"/>
        </w:rPr>
        <w:t>　　图表 155 强制免疫疫苗潜在容量估算 亿份/元</w:t>
      </w:r>
      <w:r>
        <w:rPr>
          <w:rFonts w:hint="eastAsia"/>
        </w:rPr>
        <w:br/>
      </w:r>
      <w:r>
        <w:rPr>
          <w:rFonts w:hint="eastAsia"/>
        </w:rPr>
        <w:t>　　图表 158 2010年动物疫苗市场分类估算</w:t>
      </w:r>
      <w:r>
        <w:rPr>
          <w:rFonts w:hint="eastAsia"/>
        </w:rPr>
        <w:br/>
      </w:r>
      <w:r>
        <w:rPr>
          <w:rFonts w:hint="eastAsia"/>
        </w:rPr>
        <w:t>　　图表 160 2009年以来爆发口蹄疫疫情</w:t>
      </w:r>
      <w:r>
        <w:rPr>
          <w:rFonts w:hint="eastAsia"/>
        </w:rPr>
        <w:br/>
      </w:r>
      <w:r>
        <w:rPr>
          <w:rFonts w:hint="eastAsia"/>
        </w:rPr>
        <w:t>　　图表 164 猪蓝耳病灭活疫苗和猪蓝耳病弱毒活疫苗对比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3823e948b4b51" w:history="1">
        <w:r>
          <w:rPr>
            <w:rStyle w:val="Hyperlink"/>
          </w:rPr>
          <w:t>2010年兽药疫苗项目可行性分析及行业投资战略研究报告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53823e948b4b51" w:history="1">
        <w:r>
          <w:rPr>
            <w:rStyle w:val="Hyperlink"/>
          </w:rPr>
          <w:t>https://www.20087.com/2010-04/R_2010nianshouyaoyimiaoxiangmukexingxi.html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f68d14ed648ab" w:history="1">
      <w:r>
        <w:rPr>
          <w:rStyle w:val="Hyperlink"/>
        </w:rPr>
        <w:t>2010年兽药疫苗项目可行性分析及行业投资战略研究报告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shouyaoyimiaoxiangmukexingxi.html" TargetMode="External" Id="R2453823e948b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shouyaoyimiaoxiangmukexingxi.html" TargetMode="External" Id="Rc18f68d14ed6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2010-04-27T02:49:00Z</dcterms:created>
  <dcterms:modified xsi:type="dcterms:W3CDTF">2010-04-27T03:49:00Z</dcterms:modified>
  <dc:subject>2010年兽药疫苗项目可行性分析及行业投资战略研究报告</dc:subject>
  <dc:title>2010年兽药疫苗项目可行性分析及行业投资战略研究报告</dc:title>
  <cp:keywords>2010年兽药疫苗项目可行性分析及行业投资战略研究报告</cp:keywords>
  <dc:description>2010年兽药疫苗项目可行性分析及行业投资战略研究报告</dc:description>
</cp:coreProperties>
</file>