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32581e22a43f5" w:history="1">
              <w:r>
                <w:rPr>
                  <w:rStyle w:val="Hyperlink"/>
                </w:rPr>
                <w:t>2010年动物防止市场趋势研究及投资方向战略分析预测报告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32581e22a43f5" w:history="1">
              <w:r>
                <w:rPr>
                  <w:rStyle w:val="Hyperlink"/>
                </w:rPr>
                <w:t>2010年动物防止市场趋势研究及投资方向战略分析预测报告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32581e22a43f5" w:history="1">
                <w:r>
                  <w:rPr>
                    <w:rStyle w:val="Hyperlink"/>
                  </w:rPr>
                  <w:t>https://www.20087.com/2010-04/R_2010niandongwufangzhishichangqushiya.html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中国动物病防治行业概述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中国动物病防治经济环境及产业发展环境分析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二、全球经济危机对动物病防治行业的影响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2008年中国动物病防治市场竞争力与市场竞争格局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动物病防治国内重点生产厂家分析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动物病防治行业发展机会及对策建议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四、动物病防治行业发展现状及存在问题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五、动物病防治行业企业应对策略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动物病防治行业进出口分析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动物病防治行业发展趋势分析</w:t>
      </w:r>
      <w:r>
        <w:rPr>
          <w:rFonts w:hint="eastAsia"/>
        </w:rPr>
        <w:br/>
      </w:r>
      <w:r>
        <w:rPr>
          <w:rFonts w:hint="eastAsia"/>
        </w:rPr>
        <w:t>　　第一节 动物病防治行业发展趋势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2009-2013年动物病防治行业运行能力预测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一、2009-2013年动物病防治行业总资产预测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二、2009-2013年动物病防治行业工业总产值预测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三、2009-2013年动物病防治行业产品销售收入预测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四、2009-2013年动物病防治行业利润总额预测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动物病防治产业链结构图</w:t>
      </w:r>
      <w:r>
        <w:rPr>
          <w:rFonts w:hint="eastAsia"/>
        </w:rPr>
        <w:br/>
      </w:r>
      <w:r>
        <w:rPr>
          <w:rFonts w:hint="eastAsia"/>
        </w:rPr>
        <w:t>　　图表 2 2005-2009年国内生产总值统计数据</w:t>
      </w:r>
      <w:r>
        <w:rPr>
          <w:rFonts w:hint="eastAsia"/>
        </w:rPr>
        <w:br/>
      </w:r>
      <w:r>
        <w:rPr>
          <w:rFonts w:hint="eastAsia"/>
        </w:rPr>
        <w:t>　　图表 3 2005-2009年居民消费价格涨跌幅度走势</w:t>
      </w:r>
      <w:r>
        <w:rPr>
          <w:rFonts w:hint="eastAsia"/>
        </w:rPr>
        <w:br/>
      </w:r>
      <w:r>
        <w:rPr>
          <w:rFonts w:hint="eastAsia"/>
        </w:rPr>
        <w:t>　　图表 4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2005-2009年我国粮食产量统计</w:t>
      </w:r>
      <w:r>
        <w:rPr>
          <w:rFonts w:hint="eastAsia"/>
        </w:rPr>
        <w:br/>
      </w:r>
      <w:r>
        <w:rPr>
          <w:rFonts w:hint="eastAsia"/>
        </w:rPr>
        <w:t>　　图表 9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10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2005-2009年社会消费品零售总额统计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12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2005-2009年我国城镇居民人均可支配收入统计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20 2010年我国主要宏观经济指标预测结果（单位：%）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21 全国人均肉类消费量</w:t>
      </w:r>
      <w:r>
        <w:rPr>
          <w:rFonts w:hint="eastAsia"/>
        </w:rPr>
        <w:br/>
      </w:r>
      <w:r>
        <w:rPr>
          <w:rFonts w:hint="eastAsia"/>
        </w:rPr>
        <w:t>　　图表 22 全国肉类总产量</w:t>
      </w:r>
      <w:r>
        <w:rPr>
          <w:rFonts w:hint="eastAsia"/>
        </w:rPr>
        <w:br/>
      </w:r>
      <w:r>
        <w:rPr>
          <w:rFonts w:hint="eastAsia"/>
        </w:rPr>
        <w:t>　　图表 23 2008年我国兽用疫苗产品市场份额百分比</w:t>
      </w:r>
      <w:r>
        <w:rPr>
          <w:rFonts w:hint="eastAsia"/>
        </w:rPr>
        <w:br/>
      </w:r>
      <w:r>
        <w:rPr>
          <w:rFonts w:hint="eastAsia"/>
        </w:rPr>
        <w:t>　　图表 24 2006-2009年兽用疫苗市场规模</w:t>
      </w:r>
      <w:r>
        <w:rPr>
          <w:rFonts w:hint="eastAsia"/>
        </w:rPr>
        <w:br/>
      </w:r>
      <w:r>
        <w:rPr>
          <w:rFonts w:hint="eastAsia"/>
        </w:rPr>
        <w:t>　　图表 27 中牧股份、金宇集团和天康生物动物疫苗业务毛利率</w:t>
      </w:r>
      <w:r>
        <w:rPr>
          <w:rFonts w:hint="eastAsia"/>
        </w:rPr>
        <w:br/>
      </w:r>
      <w:r>
        <w:rPr>
          <w:rFonts w:hint="eastAsia"/>
        </w:rPr>
        <w:t>　　图表 28 中牧股份、金宇集团和天康生物动物疫苗业务毛利额占公司毛利额比重</w:t>
      </w:r>
      <w:r>
        <w:rPr>
          <w:rFonts w:hint="eastAsia"/>
        </w:rPr>
        <w:br/>
      </w:r>
      <w:r>
        <w:rPr>
          <w:rFonts w:hint="eastAsia"/>
        </w:rPr>
        <w:t>　　图表 29 2006-2009年动物病防治行业利润总额预测</w:t>
      </w:r>
      <w:r>
        <w:rPr>
          <w:rFonts w:hint="eastAsia"/>
        </w:rPr>
        <w:br/>
      </w:r>
      <w:r>
        <w:rPr>
          <w:rFonts w:hint="eastAsia"/>
        </w:rPr>
        <w:t>　　图表 30 波特五力模型</w:t>
      </w:r>
      <w:r>
        <w:rPr>
          <w:rFonts w:hint="eastAsia"/>
        </w:rPr>
        <w:br/>
      </w:r>
      <w:r>
        <w:rPr>
          <w:rFonts w:hint="eastAsia"/>
        </w:rPr>
        <w:t>　　图表 31 中牧股份动物疫苗产品目录</w:t>
      </w:r>
      <w:r>
        <w:rPr>
          <w:rFonts w:hint="eastAsia"/>
        </w:rPr>
        <w:br/>
      </w:r>
      <w:r>
        <w:rPr>
          <w:rFonts w:hint="eastAsia"/>
        </w:rPr>
        <w:t>　　图表 32 2005-2009年中牧股份主营收入及营业利润数据统计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33 2005-2009年中牧股份净利润及每股收益数据统计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34 2005-2009年中牧股份股东权益及未分配利润数据统计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37 2008-2009年中牧实业股份有限公司资产负债表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39 2008-2009年中牧实业股份有限公司经营效率分析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40 2008-2009年中牧实业股份有限公司盈利能力分析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 2008-2009年中牧实业股份有限公司成长能力分析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 2008-2009年中牧实业股份有限公司财务结构分析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43 2008-2009年中牧实业股份有限公司现金流量比率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44 2008-2009年中牧实业股份有限公司现金流量表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47 2005-2009年金宇集团股东权益及未分配利润数据统计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49 2008-2009年内蒙古金宇集团股份有限公司利润分配表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70 2008-2009年新疆天康畜牧生物技术股份有限公司现金流量表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71 升华拜克动物疫苗产品</w:t>
      </w:r>
      <w:r>
        <w:rPr>
          <w:rFonts w:hint="eastAsia"/>
        </w:rPr>
        <w:br/>
      </w:r>
      <w:r>
        <w:rPr>
          <w:rFonts w:hint="eastAsia"/>
        </w:rPr>
        <w:t>　　图表 72 2005-2009年升华拜克主营收入及营业利润数据统计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73 2005-2009年升华拜克净利润及每股收益数据统计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74 2005-2009年升华拜克净利润及每股收益数据统计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77 2008-2009年浙江升华拜克生物股份有限公司资产负债表</w:t>
      </w:r>
      <w:r>
        <w:rPr>
          <w:rFonts w:hint="eastAsia"/>
        </w:rPr>
        <w:br/>
      </w:r>
      <w:r>
        <w:rPr>
          <w:rFonts w:hint="eastAsia"/>
        </w:rPr>
        <w:t>　　图表 79 2008-2009年浙江升华拜克生物股份有限公司经营效率分析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90 2008-2009年武汉东湖高新集团股份有限公司资产负债表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2008-2009年武汉东湖高新集团股份有限公司偿债能力分析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 2008-2009年武汉东湖高新集团股份有限公司经营效率分析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93 2008-2009年武汉东湖高新集团股份有限公司盈利能力分析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 2008-2009年武汉东湖高新集团股份有限公司成长能力分析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 2008-2009年武汉东湖高新集团股份有限公司现金流量表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99 2006-2009兽用疫苗进口金额统计</w:t>
      </w:r>
      <w:r>
        <w:rPr>
          <w:rFonts w:hint="eastAsia"/>
        </w:rPr>
        <w:br/>
      </w:r>
      <w:r>
        <w:rPr>
          <w:rFonts w:hint="eastAsia"/>
        </w:rPr>
        <w:t>　　图表 100 2006-2009兽用疫苗出口数量统计</w:t>
      </w:r>
      <w:r>
        <w:rPr>
          <w:rFonts w:hint="eastAsia"/>
        </w:rPr>
        <w:br/>
      </w:r>
      <w:r>
        <w:rPr>
          <w:rFonts w:hint="eastAsia"/>
        </w:rPr>
        <w:t>　　图表 101 2006-2009兽用疫苗出口金额统计</w:t>
      </w:r>
      <w:r>
        <w:rPr>
          <w:rFonts w:hint="eastAsia"/>
        </w:rPr>
        <w:br/>
      </w:r>
      <w:r>
        <w:rPr>
          <w:rFonts w:hint="eastAsia"/>
        </w:rPr>
        <w:t>　　图表 102 2009-2013年国内产品未来进口情况预测</w:t>
      </w:r>
      <w:r>
        <w:rPr>
          <w:rFonts w:hint="eastAsia"/>
        </w:rPr>
        <w:br/>
      </w:r>
      <w:r>
        <w:rPr>
          <w:rFonts w:hint="eastAsia"/>
        </w:rPr>
        <w:t>　　图表 103 2009-2013年国内产品未来出口情况预测</w:t>
      </w:r>
      <w:r>
        <w:rPr>
          <w:rFonts w:hint="eastAsia"/>
        </w:rPr>
        <w:br/>
      </w:r>
      <w:r>
        <w:rPr>
          <w:rFonts w:hint="eastAsia"/>
        </w:rPr>
        <w:t>　　图表 104 2009-2013年动物病防治行业总资产预测</w:t>
      </w:r>
      <w:r>
        <w:rPr>
          <w:rFonts w:hint="eastAsia"/>
        </w:rPr>
        <w:br/>
      </w:r>
      <w:r>
        <w:rPr>
          <w:rFonts w:hint="eastAsia"/>
        </w:rPr>
        <w:t>　　图表 107 2009-2013年动物病防治行业利润总额预测</w:t>
      </w:r>
      <w:r>
        <w:rPr>
          <w:rFonts w:hint="eastAsia"/>
        </w:rPr>
        <w:br/>
      </w:r>
      <w:r>
        <w:rPr>
          <w:rFonts w:hint="eastAsia"/>
        </w:rPr>
        <w:t>　　图表 108 2005年以来的仔猪、活猪、猪肉价格曲线</w:t>
      </w:r>
      <w:r>
        <w:rPr>
          <w:rFonts w:hint="eastAsia"/>
        </w:rPr>
        <w:br/>
      </w:r>
      <w:r>
        <w:rPr>
          <w:rFonts w:hint="eastAsia"/>
        </w:rPr>
        <w:t>　　图表 109 2000 年以来的肉猪存栏、出栏数 单位：万头</w:t>
      </w:r>
      <w:r>
        <w:rPr>
          <w:rFonts w:hint="eastAsia"/>
        </w:rPr>
        <w:br/>
      </w:r>
      <w:r>
        <w:rPr>
          <w:rFonts w:hint="eastAsia"/>
        </w:rPr>
        <w:t>　　图表 110 2009 年农业部重大动物疫病免疫方案</w:t>
      </w:r>
      <w:r>
        <w:rPr>
          <w:rFonts w:hint="eastAsia"/>
        </w:rPr>
        <w:br/>
      </w:r>
      <w:r>
        <w:rPr>
          <w:rFonts w:hint="eastAsia"/>
        </w:rPr>
        <w:t>　　图表 111 外销与内销优势分析</w:t>
      </w:r>
      <w:r>
        <w:rPr>
          <w:rFonts w:hint="eastAsia"/>
        </w:rPr>
        <w:br/>
      </w:r>
      <w:r>
        <w:rPr>
          <w:rFonts w:hint="eastAsia"/>
        </w:rPr>
        <w:t>　　图表 112 2009-2013年全国动物病防治市场规模及增长趋势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32581e22a43f5" w:history="1">
        <w:r>
          <w:rPr>
            <w:rStyle w:val="Hyperlink"/>
          </w:rPr>
          <w:t>2010年动物防止市场趋势研究及投资方向战略分析预测报告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32581e22a43f5" w:history="1">
        <w:r>
          <w:rPr>
            <w:rStyle w:val="Hyperlink"/>
          </w:rPr>
          <w:t>https://www.20087.com/2010-04/R_2010niandongwufangzhishichangqushiya.html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08575cd8e4253" w:history="1">
      <w:r>
        <w:rPr>
          <w:rStyle w:val="Hyperlink"/>
        </w:rPr>
        <w:t>2010年动物防止市场趋势研究及投资方向战略分析预测报告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dongwufangzhishichangqushiya.html" TargetMode="External" Id="R5cb32581e22a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dongwufangzhishichangqushiya.html" TargetMode="External" Id="Rd1a08575cd8e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2010-04-27T04:57:00Z</dcterms:created>
  <dcterms:modified xsi:type="dcterms:W3CDTF">2010-04-27T05:57:00Z</dcterms:modified>
  <dc:subject>2010年动物防止市场趋势研究及投资方向战略分析预测报告</dc:subject>
  <dc:title>2010年动物防止市场趋势研究及投资方向战略分析预测报告</dc:title>
  <cp:keywords>2010年动物防止市场趋势研究及投资方向战略分析预测报告</cp:keywords>
  <dc:description>2010年动物防止市场趋势研究及投资方向战略分析预测报告</dc:description>
</cp:coreProperties>
</file>