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1cc68ba01434d" w:history="1">
              <w:r>
                <w:rPr>
                  <w:rStyle w:val="Hyperlink"/>
                </w:rPr>
                <w:t>2010-2012年中国型焦行业市场深度调研及投资预测报告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1cc68ba01434d" w:history="1">
              <w:r>
                <w:rPr>
                  <w:rStyle w:val="Hyperlink"/>
                </w:rPr>
                <w:t>2010-2012年中国型焦行业市场深度调研及投资预测报告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1cc68ba01434d" w:history="1">
                <w:r>
                  <w:rPr>
                    <w:rStyle w:val="Hyperlink"/>
                  </w:rPr>
                  <w:t>https://www.20087.com/2010-04/R_2010_2012xingjiaoxingyeshichangshend.html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焦是一种用于冶金和化工生产的关键材料，在近年来随着能源技术和市场需求的增长而得到了广泛应用。现代型焦不仅在技术上实现了更高的热值和更优的燃烧性能，还通过采用先进的成型技术和智能管理系统，提高了型焦的稳定性和操作便利性。此外，随着对型焦安全性和经济性要求的提高，其设计更加注重高效化和人性化，如通过优化成型工艺和引入低能耗技术，提高了型焦的适应性和扩展性。然而，型焦在实际应用中仍存在一些挑战，如在复杂使用环境下的燃烧效果和成本控制问题。</w:t>
      </w:r>
      <w:r>
        <w:rPr>
          <w:rFonts w:hint="eastAsia"/>
        </w:rPr>
        <w:br/>
      </w:r>
      <w:r>
        <w:rPr>
          <w:rFonts w:hint="eastAsia"/>
        </w:rPr>
        <w:t>　　未来，型焦的发展将更加注重高效化和人性化。市场调研网指出，一方面，通过引入更先进的成型技术和材料科学，未来的型焦将具有更高的热值和更广泛的适用范围，如开发具有更高可靠性和更好环境适应性的新型型焦。同时，通过优化设计和提高制造精度，型焦将具有更高的稳定性和更低的成本，提高市场竞争力。另一方面，随着能源技术的发展，型焦将更加注重人性化设计，如通过定制化服务和模块化设计，满足不同应用场景的需求。此外，通过采用更严格的安全标准和质量控制措施，型焦将更好地服务于冶金和化工生产的需求，提高型焦的安全性和可靠性。为了确保型焦的市场竞争力，企业需要不断加强技术创新，提高型焦的质量和性能，并通过严格的品质控制，确保型焦的安全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91cc68ba01434d" w:history="1">
        <w:r>
          <w:rPr>
            <w:rStyle w:val="Hyperlink"/>
          </w:rPr>
          <w:t>2010-2012年中国型焦行业市场深度调研及投资预测报告</w:t>
        </w:r>
      </w:hyperlink>
      <w:r>
        <w:rPr>
          <w:rFonts w:hint="eastAsia"/>
        </w:rPr>
        <w:t>》，2010年型焦行业市场规模达 亿元，预计2012年市场规模将达 亿元，期间年均复合增长率（CAGR）达 %。报告依托国家统计局及型焦相关协会的详实数据，全面解析了型焦行业现状与市场需求，重点分析了型焦市场规模、产业链结构及价格动态，并对型焦细分市场进行了详细探讨。报告科学预测了型焦市场前景与发展趋势，评估了品牌竞争格局、市场集中度及重点企业的市场表现。同时，通过SWOT分析揭示了型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一、型焦的定义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型焦产品细分及特性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型焦行业地位分析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中国型焦行业宏观经济环境分析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中国型焦行业政策技术环境分析</w:t>
      </w:r>
      <w:r>
        <w:rPr>
          <w:rFonts w:hint="eastAsia"/>
        </w:rPr>
        <w:br/>
      </w:r>
      <w:r>
        <w:rPr>
          <w:rFonts w:hint="eastAsia"/>
        </w:rPr>
        <w:t>　　第一节 型焦行业政策法规环境分析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型焦行业技术环境分析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2008-2009年中国型焦行业市场发展分析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2008-2009年中国型焦市场分析</w:t>
      </w:r>
      <w:r>
        <w:rPr>
          <w:rFonts w:hint="eastAsia"/>
        </w:rPr>
        <w:br/>
      </w:r>
      <w:r>
        <w:rPr>
          <w:rFonts w:hint="eastAsia"/>
        </w:rPr>
        <w:t>　　　　一、2008年型焦市场形势回顾</w:t>
      </w:r>
      <w:r>
        <w:rPr>
          <w:rFonts w:hint="eastAsia"/>
        </w:rPr>
        <w:br/>
      </w:r>
      <w:r>
        <w:rPr>
          <w:rFonts w:hint="eastAsia"/>
        </w:rPr>
        <w:t>　　　　二、2009年型焦市场形势分析</w:t>
      </w:r>
      <w:r>
        <w:rPr>
          <w:rFonts w:hint="eastAsia"/>
        </w:rPr>
        <w:br/>
      </w:r>
      <w:r>
        <w:rPr>
          <w:rFonts w:hint="eastAsia"/>
        </w:rPr>
        <w:t>　　第二节 中国型焦行业市场产品价格走势分析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一、中国型焦行业市场价格影响因素分析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二、2008-2009年中国型焦行业市场价格走势分析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中国型焦行业市场发展的主要策略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一、发展国内型焦业的相关建议与对策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二、中国型焦产业的发展建议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2008-2009年中国型焦行业竞争格局分析</w:t>
      </w:r>
      <w:r>
        <w:rPr>
          <w:rFonts w:hint="eastAsia"/>
        </w:rPr>
        <w:br/>
      </w:r>
      <w:r>
        <w:rPr>
          <w:rFonts w:hint="eastAsia"/>
        </w:rPr>
        <w:t>　　第一节 型焦行业竞争结构分析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型焦企业国际竞争力比较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型焦行业竞争格局分析</w:t>
      </w:r>
      <w:r>
        <w:rPr>
          <w:rFonts w:hint="eastAsia"/>
        </w:rPr>
        <w:br/>
      </w:r>
      <w:r>
        <w:rPr>
          <w:rFonts w:hint="eastAsia"/>
        </w:rPr>
        <w:t>　　　　一、型焦行业集中度分析</w:t>
      </w:r>
      <w:r>
        <w:rPr>
          <w:rFonts w:hint="eastAsia"/>
        </w:rPr>
        <w:br/>
      </w:r>
      <w:r>
        <w:rPr>
          <w:rFonts w:hint="eastAsia"/>
        </w:rPr>
        <w:t>　　　　二、型焦行业竞争程度分析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2010-2012年型焦行业竞争策略分析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二、2010-2012年型焦行业竞争格局展望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三、2010-2012年型焦行业竞争策略分析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2008-2009年中国型焦行业重点企业发展分析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2010-2012年中国型焦行业发展前景预测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2010-2012年中国型焦行业市场发展趋势预测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三、2010-2012年中国型焦行业市场价格走势预测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2010-2012年中国型焦技术发展趋势预测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2010-2012年中国型焦行业投资分析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1cc68ba01434d" w:history="1">
        <w:r>
          <w:rPr>
            <w:rStyle w:val="Hyperlink"/>
          </w:rPr>
          <w:t>2010-2012年中国型焦行业市场深度调研及投资预测报告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1cc68ba01434d" w:history="1">
        <w:r>
          <w:rPr>
            <w:rStyle w:val="Hyperlink"/>
          </w:rPr>
          <w:t>https://www.20087.com/2010-04/R_2010_2012xingjiaoxingyeshichangshend.html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热点：型焦与焦炭区别、型焦生产有哪几种方法、型焦炭化炉、型焦价格、型焦制备工艺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e6a40f5d44f1e" w:history="1">
      <w:r>
        <w:rPr>
          <w:rStyle w:val="Hyperlink"/>
        </w:rPr>
        <w:t>2010-2012年中国型焦行业市场深度调研及投资预测报告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ngjiaoxingyeshichangshend.html" TargetMode="External" Id="R9a91cc68ba01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ngjiaoxingyeshichangshend.html" TargetMode="External" Id="R116e6a40f5d4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2010-04-25T00:14:00Z</dcterms:created>
  <dcterms:modified xsi:type="dcterms:W3CDTF">2010-04-25T01:14:00Z</dcterms:modified>
  <dc:subject>2010-2012年中国型焦行业市场深度调研及投资预测报告</dc:subject>
  <dc:title>2010-2012年中国型焦行业市场深度调研及投资预测报告</dc:title>
  <cp:keywords>2010-2012年中国型焦行业市场深度调研及投资预测报告</cp:keywords>
  <dc:description>2010-2012年中国型焦行业市场深度调研及投资预测报告</dc:description>
</cp:coreProperties>
</file>