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c5cbdf8014626" w:history="1">
              <w:r>
                <w:rPr>
                  <w:rStyle w:val="Hyperlink"/>
                </w:rPr>
                <w:t>2010-2012年中国漆器工艺品制造行业市场前景预测及投资分析报告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c5cbdf8014626" w:history="1">
              <w:r>
                <w:rPr>
                  <w:rStyle w:val="Hyperlink"/>
                </w:rPr>
                <w:t>2010-2012年中国漆器工艺品制造行业市场前景预测及投资分析报告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c5cbdf8014626" w:history="1">
                <w:r>
                  <w:rPr>
                    <w:rStyle w:val="Hyperlink"/>
                  </w:rPr>
                  <w:t>https://www.20087.com/2010-04/R_2010_2012qiqigongyipinzhizaoxingyesh.html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正经历从溶剂型向水性、粉末及高固体含量等环保型产品的转型。现代涂料不仅重视美观和保护性能，更强调低VOC排放、易施工和持久性。特种功能性涂料如自清洁、抗菌、温变色等产品逐渐增多，满足了市场对高性能涂料的需求。此外，随着3D打印技术的兴起，可打印涂料成为新的研究热点。</w:t>
      </w:r>
      <w:r>
        <w:rPr>
          <w:rFonts w:hint="eastAsia"/>
        </w:rPr>
        <w:br/>
      </w:r>
      <w:r>
        <w:rPr>
          <w:rFonts w:hint="eastAsia"/>
        </w:rPr>
        <w:t>　　涂料行业的未来趋势将聚焦于持续的环保化和智能化。生物基原料的使用将推动涂料更加生态友好，同时，纳米技术的应用将进一步提升涂料的物理性能和功能性。智能涂料，如能感应环境变化自我调节颜色或透明度的涂料，将引领行业创新。此外，随着物联网技术的发展，涂料将集成传感器功能，成为智能建筑和基础设施的一部分，监测环境状况或结构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漆器工艺品制造行业概述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一、漆器工艺品制造的定义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漆器工艺品制造产品细分及特性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漆器工艺品制造行业地位分析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中国漆器工艺品制造行业发展环境分析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2008-2009年中国漆器工艺品制造行业市场发展分析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2008-2009年中国漆器工艺品制造市场分析</w:t>
      </w:r>
      <w:r>
        <w:rPr>
          <w:rFonts w:hint="eastAsia"/>
        </w:rPr>
        <w:br/>
      </w:r>
      <w:r>
        <w:rPr>
          <w:rFonts w:hint="eastAsia"/>
        </w:rPr>
        <w:t>　　　　一、2008年漆器工艺品制造市场形势回顾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二、2009年漆器工艺品制造市场形势分析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中国漆器工艺品制造行业市场产品价格走势分析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一、中国漆器工艺品制造行业市场价格影响因素分析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二、2008-2009年中国漆器工艺品制造行业市场价格走势分析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中国漆器工艺品制造行业进出口市场分析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一、2008-2009年中国漆器工艺品制造行业进口市场分析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二、2008-2009年中国漆器工艺品制造行业出口市场分析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中国漆器工艺品制造行业市场发展的主要策略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一、发展国内漆器工艺品制造业的相关建议与对策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二、打响国内漆器工艺品制造业的民族品牌的战略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三、中国应对天然漆器工艺品制造的供需矛盾的策略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2009年中国漆器工艺品制造行业经济运行分析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2009年中国漆器工艺品制造行业市场运行分析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漆器工艺品制造行业市场发展基本情况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2009年中国漆器工艺品制造行业主要财务指标分析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国内主要漆器工艺品制造企业盈利能力比较分析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一、2007-2009年漆器工艺品制造行业销售毛利率分析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二、2007-2009年漆器工艺品制造行业销售净利率分析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三、2007-2009年漆器工艺品制造行业资产净利率分析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四、2007-2009年漆器工艺品制造行业净资产利润率分析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五、2010-2012年漆器工艺品制造行业盈利能力预测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国内主要漆器工艺品制造企业成长性比较分析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一、2007-2009年漆器工艺品制造行业总资产增长率分析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二、2007-2009年漆器工艺品制造行业固定资产增长率分析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三、2007-2009年漆器工艺品制造行业主营业务利润增长率分析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四、2007-2009年漆器工艺品制造行业净利润增长率分析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五、2010-2012年漆器工艺品制造行业成长性预测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国内主要漆器工艺品制造企业偿债能力比较分析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一、2007-2009年漆器工艺品制造行业资产负债率分析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二、2007-2009年漆器工艺品制造行业速动比率分析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三、2007-2009年漆器工艺品制造行业流动比率分析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四、2007-2009年漆器工艺品制造行业现金比率分析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五、2010-2012年漆器工艺品制造行业偿债能力预测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国内主要漆器工艺品制造企业营运能力比较分析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一、2007-2009年漆器工艺品制造行业总资产周转率分析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二、2007-2009年漆器工艺品制造行业流动资产周转率分析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三、2007-2009年漆器工艺品制造行业存货周转率分析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四、2007-2009年漆器工艺品制造行业应收帐款周转率分析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五、2010-2012年漆器工艺品制造行业偿债能力预测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2008-2009年中国漆器工艺品制造行业竞争格局分析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漆器工艺品制造行业竞争结构分析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漆器工艺品制造企业国际竞争力比较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漆器工艺品制造行业竞争格局分析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二、漆器工艺品制造行业竞争程度分析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2010-2012年漆器工艺品制造行业竞争策略分析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二、2010-2012年漆器工艺品制造行业竞争格局展望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三、2010-2012年漆器工艺品制造行业竞争策略分析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2008-2009年中国漆器工艺品制造行业重点企业发展分析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2010-2012年中国漆器工艺品制造行业发展前景预测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2010-2012年中国漆器工艺品制造行业市场发展趋势预测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三、2010-2012年中国漆器工艺品制造行业市场价格走势预测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2010-2012年中国漆器工艺品制造行业投资分析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c5cbdf8014626" w:history="1">
        <w:r>
          <w:rPr>
            <w:rStyle w:val="Hyperlink"/>
          </w:rPr>
          <w:t>2010-2012年中国漆器工艺品制造行业市场前景预测及投资分析报告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c5cbdf8014626" w:history="1">
        <w:r>
          <w:rPr>
            <w:rStyle w:val="Hyperlink"/>
          </w:rPr>
          <w:t>https://www.20087.com/2010-04/R_2010_2012qiqigongyipinzhizaoxingyesh.html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5eed5af694d3b" w:history="1">
      <w:r>
        <w:rPr>
          <w:rStyle w:val="Hyperlink"/>
        </w:rPr>
        <w:t>2010-2012年中国漆器工艺品制造行业市场前景预测及投资分析报告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qigongyipinzhizaoxingyesh.html" TargetMode="External" Id="Rdf7c5cbdf801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qigongyipinzhizaoxingyesh.html" TargetMode="External" Id="Rdf05eed5af6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2010-04-19T04:54:00Z</dcterms:created>
  <dcterms:modified xsi:type="dcterms:W3CDTF">2010-04-19T05:54:00Z</dcterms:modified>
  <dc:subject>2010-2012年中国漆器工艺品制造行业市场前景预测及投资分析报告</dc:subject>
  <dc:title>2010-2012年中国漆器工艺品制造行业市场前景预测及投资分析报告</dc:title>
  <cp:keywords>2010-2012年中国漆器工艺品制造行业市场前景预测及投资分析报告</cp:keywords>
  <dc:description>2010-2012年中国漆器工艺品制造行业市场前景预测及投资分析报告</dc:description>
</cp:coreProperties>
</file>