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ce67ca44e4c09" w:history="1">
              <w:r>
                <w:rPr>
                  <w:rStyle w:val="Hyperlink"/>
                </w:rPr>
                <w:t>2010-2012年中国钢压延加工行业市场前景预测及投资分析报告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ce67ca44e4c09" w:history="1">
              <w:r>
                <w:rPr>
                  <w:rStyle w:val="Hyperlink"/>
                </w:rPr>
                <w:t>2010-2012年中国钢压延加工行业市场前景预测及投资分析报告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ce67ca44e4c09" w:history="1">
                <w:r>
                  <w:rPr>
                    <w:rStyle w:val="Hyperlink"/>
                  </w:rPr>
                  <w:t>https://www.20087.com/2010-04/R_2010_2012gangyayanjiagongxingyeshich.html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是将钢坯通过轧机连续变形，制成钢板、钢管和型材等产品的工艺。近年来，随着钢铁行业向高端化和专业化方向发展，钢压延加工技术不断创新，如连续热镀锌、冷轧和激光拼焊等，提高了钢材的强度、耐腐蚀性和成型性。同时，环保法规的趋严促使企业采用更清洁的生产工艺，减少能耗和排放。</w:t>
      </w:r>
      <w:r>
        <w:rPr>
          <w:rFonts w:hint="eastAsia"/>
        </w:rPr>
        <w:br/>
      </w:r>
      <w:r>
        <w:rPr>
          <w:rFonts w:hint="eastAsia"/>
        </w:rPr>
        <w:t>　　未来，钢压延加工将更加注重智能化和定制化。一方面，通过集成自动化设备和智能控制系统，钢压延生产线将实现更高效率和更低废品率，适应快速变化的市场需求。另一方面，随着个性化需求的增加，钢压延加工将提供更灵活的定制服务，如特殊尺寸和形状的钢材，以满足建筑、汽车和机械制造等行业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ce67ca44e4c09" w:history="1">
        <w:r>
          <w:rPr>
            <w:rStyle w:val="Hyperlink"/>
          </w:rPr>
          <w:t>2010-2012年中国钢压延加工行业市场前景预测及投资分析报告</w:t>
        </w:r>
      </w:hyperlink>
      <w:r>
        <w:rPr>
          <w:rFonts w:hint="eastAsia"/>
        </w:rPr>
        <w:t>》基于国家统计局、钢压延加工相关协会等渠道的资料数据，全方位剖析了钢压延加工行业的现状与市场需求，详细探讨了钢压延加工市场规模、产业链构成及价格动态，并针对钢压延加工各细分市场进行了分析。同时，钢压延加工报告还对市场前景、发展趋势进行了科学预测，评估了行业内品牌竞争格局、市场集中度以及钢压延加工重点企业的表现。此外，钢压延加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钢压延加工行业概述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一、钢压延加工的定义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钢压延加工产品细分及特性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钢压延加工行业地位分析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2012-2016年中国钢压延加工行业市场发展分析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2012-2016年中国钢压延加工市场分析</w:t>
      </w:r>
      <w:r>
        <w:rPr>
          <w:rFonts w:hint="eastAsia"/>
        </w:rPr>
        <w:br/>
      </w:r>
      <w:r>
        <w:rPr>
          <w:rFonts w:hint="eastAsia"/>
        </w:rPr>
        <w:t>　　　　一、2008年钢压延加工市场形势回顾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二、2012年钢压延加工市场形势分析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一、中国钢压延加工行业市场价格影响因素分析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二、2012-2016年中国钢压延加工行业市场价格走势分析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一、2012-2016年中国钢压延加工行业进口市场分析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二、2012-2016年中国钢压延加工行业出口市场分析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中国钢压延加工行业市场发展的主要策略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一、发展国内钢压延加工业的相关建议与对策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二、打响国内钢压延加工业的民族品牌的战略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三、中国应对天然钢压延加工的供需矛盾的策略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2012年中国钢压延加工行业经济运行分析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2012年中国钢压延加工行业市场运行分析</w:t>
      </w:r>
      <w:r>
        <w:rPr>
          <w:rFonts w:hint="eastAsia"/>
        </w:rPr>
        <w:br/>
      </w:r>
      <w:r>
        <w:rPr>
          <w:rFonts w:hint="eastAsia"/>
        </w:rPr>
        <w:t>　　第一节 钢压延加工行业市场发展基本情况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2012年中国钢压延加工行业主要财务指标分析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国内主要钢压延加工企业盈利能力比较分析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一、2007-2012年钢压延加工行业销售毛利率分析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二、2007-2012年钢压延加工行业销售净利率分析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三、2007-2012年钢压延加工行业资产净利率分析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四、2007-2012年钢压延加工行业净资产利润率分析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五、2012-2016年钢压延加工行业盈利能力预测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国内主要钢压延加工企业成长性比较分析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一、2007-2012年钢压延加工行业总资产增长率分析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二、2007-2012年钢压延加工行业固定资产增长率分析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三、2007-2012年钢压延加工行业主营业务利润增长率分析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四、2007-2012年钢压延加工行业净利润增长率分析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五、2012-2016年钢压延加工行业成长性预测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国内主要钢压延加工企业偿债能力比较分析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一、2007-2012年钢压延加工行业资产负债率分析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二、2007-2012年钢压延加工行业速动比率分析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三、2007-2012年钢压延加工行业流动比率分析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四、2007-2012年钢压延加工行业现金比率分析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五、2012-2016年钢压延加工行业偿债能力预测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国内主要钢压延加工企业营运能力比较分析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一、2007-2012年钢压延加工行业总资产周转率分析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二、2007-2012年钢压延加工行业流动资产周转率分析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三、2007-2012年钢压延加工行业存货周转率分析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四、2007-2012年钢压延加工行业应收帐款周转率分析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五、2012-2016年钢压延加工行业偿债能力预测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2012-2016年中国钢压延加工行业竞争格局分析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钢压延加工行业竞争结构分析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钢压延加工企业国际竞争力比较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钢压延加工行业竞争格局分析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一、钢压延加工行业集中度分析</w:t>
      </w:r>
      <w:r>
        <w:rPr>
          <w:rFonts w:hint="eastAsia"/>
        </w:rPr>
        <w:br/>
      </w:r>
      <w:r>
        <w:rPr>
          <w:rFonts w:hint="eastAsia"/>
        </w:rPr>
        <w:t>　　　　二、钢压延加工行业竞争程度分析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2012-2016年钢压延加工行业竞争策略分析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二、2012-2016年钢压延加工行业竞争格局展望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三、2012-2016年钢压延加工行业竞争策略分析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2012-2016年中国钢压延加工行业重点企业发展分析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2012-2016年中国钢压延加工行业发展前景预测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2012-2016年中国钢压延加工行业市场发展趋势预测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三、2012-2016年中国钢压延加工行业市场价格走势预测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2012-2016年中国钢压延加工行业投资分析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ce67ca44e4c09" w:history="1">
        <w:r>
          <w:rPr>
            <w:rStyle w:val="Hyperlink"/>
          </w:rPr>
          <w:t>2010-2012年中国钢压延加工行业市场前景预测及投资分析报告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ce67ca44e4c09" w:history="1">
        <w:r>
          <w:rPr>
            <w:rStyle w:val="Hyperlink"/>
          </w:rPr>
          <w:t>https://www.20087.com/2010-04/R_2010_2012gangyayanjiagongxingyeshich.html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5d02f414143e6" w:history="1">
      <w:r>
        <w:rPr>
          <w:rStyle w:val="Hyperlink"/>
        </w:rPr>
        <w:t>2010-2012年中国钢压延加工行业市场前景预测及投资分析报告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ngyayanjiagongxingyeshich.html" TargetMode="External" Id="Rb3ece67ca44e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ngyayanjiagongxingyeshich.html" TargetMode="External" Id="Rff55d02f4141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2010-04-18T02:14:00Z</dcterms:created>
  <dcterms:modified xsi:type="dcterms:W3CDTF">2010-04-18T03:14:00Z</dcterms:modified>
  <dc:subject>2010-2012年中国钢压延加工行业市场前景预测及投资分析报告</dc:subject>
  <dc:title>2010-2012年中国钢压延加工行业市场前景预测及投资分析报告</dc:title>
  <cp:keywords>2010-2012年中国钢压延加工行业市场前景预测及投资分析报告</cp:keywords>
  <dc:description>2010-2012年中国钢压延加工行业市场前景预测及投资分析报告</dc:description>
</cp:coreProperties>
</file>