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47483abe442dd" w:history="1">
              <w:r>
                <w:rPr>
                  <w:rStyle w:val="Hyperlink"/>
                </w:rPr>
                <w:t>2010-2012年饼干及其他焙烤食品制造行业全景调研及领先企业分析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47483abe442dd" w:history="1">
              <w:r>
                <w:rPr>
                  <w:rStyle w:val="Hyperlink"/>
                </w:rPr>
                <w:t>2010-2012年饼干及其他焙烤食品制造行业全景调研及领先企业分析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b47483abe442dd" w:history="1">
                <w:r>
                  <w:rPr>
                    <w:rStyle w:val="Hyperlink"/>
                  </w:rPr>
                  <w:t>https://www.20087.com/2010-04/R_2010_2012nianbingganjiqitabeikaoship.html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2009-2010年饼干及其他焙烤食品制造行业运营分析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2009-2010年饼干及其他焙烤食品制造市场竞争格局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中智林：2010-2012年产业投资分析</w:t>
      </w:r>
      <w:r>
        <w:rPr>
          <w:rFonts w:hint="eastAsia"/>
        </w:rPr>
        <w:br/>
      </w:r>
      <w:r>
        <w:rPr>
          <w:rFonts w:hint="eastAsia"/>
        </w:rPr>
        <w:t>　　图表 12003-2010年饼干及其他焙烤食品制造行业资产规模一览表</w:t>
      </w:r>
      <w:r>
        <w:rPr>
          <w:rFonts w:hint="eastAsia"/>
        </w:rPr>
        <w:br/>
      </w:r>
      <w:r>
        <w:rPr>
          <w:rFonts w:hint="eastAsia"/>
        </w:rPr>
        <w:t>　　图表 22003-2010年饼干及其他焙烤食品制造行业企业数量一览表</w:t>
      </w:r>
      <w:r>
        <w:rPr>
          <w:rFonts w:hint="eastAsia"/>
        </w:rPr>
        <w:br/>
      </w:r>
      <w:r>
        <w:rPr>
          <w:rFonts w:hint="eastAsia"/>
        </w:rPr>
        <w:t>　　图表 32003-2010年饼干及其他焙烤食品制造行业销售收入一览表</w:t>
      </w:r>
      <w:r>
        <w:rPr>
          <w:rFonts w:hint="eastAsia"/>
        </w:rPr>
        <w:br/>
      </w:r>
      <w:r>
        <w:rPr>
          <w:rFonts w:hint="eastAsia"/>
        </w:rPr>
        <w:t>　　图表 42003-2010年饼干及其他焙烤食品制造行业利润总额一览表</w:t>
      </w:r>
      <w:r>
        <w:rPr>
          <w:rFonts w:hint="eastAsia"/>
        </w:rPr>
        <w:br/>
      </w:r>
      <w:r>
        <w:rPr>
          <w:rFonts w:hint="eastAsia"/>
        </w:rPr>
        <w:t>　　图表 72003-2010年饼干及其他焙烤食品制造行业资产规模一览表（不同企业规模）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92003-2010年饼干及其他焙烤食品制造行业销售收入一览表（不同企业规模）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112003-2010年饼干及其他焙烤食品制造行业毛利率一览表（不同企业规模）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122003-2010年饼干及其他焙烤食品制造行业利润率一览表（不同企业规模）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47483abe442dd" w:history="1">
        <w:r>
          <w:rPr>
            <w:rStyle w:val="Hyperlink"/>
          </w:rPr>
          <w:t>2010-2012年饼干及其他焙烤食品制造行业全景调研及领先企业分析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b47483abe442dd" w:history="1">
        <w:r>
          <w:rPr>
            <w:rStyle w:val="Hyperlink"/>
          </w:rPr>
          <w:t>https://www.20087.com/2010-04/R_2010_2012nianbingganjiqitabeikaoship.html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538a24e5c43c0" w:history="1">
      <w:r>
        <w:rPr>
          <w:rStyle w:val="Hyperlink"/>
        </w:rPr>
        <w:t>2010-2012年饼干及其他焙烤食品制造行业全景调研及领先企业分析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nianbingganjiqitabeikaoship.html" TargetMode="External" Id="R95b47483abe4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nianbingganjiqitabeikaoship.html" TargetMode="External" Id="R140538a24e5c43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2010-04-28T02:55:00Z</dcterms:created>
  <dcterms:modified xsi:type="dcterms:W3CDTF">2010-04-28T03:55:00Z</dcterms:modified>
  <dc:subject>2010-2012年饼干及其他焙烤食品制造行业全景调研及领先企业分析</dc:subject>
  <dc:title>2010-2012年饼干及其他焙烤食品制造行业全景调研及领先企业分析</dc:title>
  <cp:keywords>2010-2012年饼干及其他焙烤食品制造行业全景调研及领先企业分析</cp:keywords>
  <dc:description>2010-2012年饼干及其他焙烤食品制造行业全景调研及领先企业分析</dc:description>
</cp:coreProperties>
</file>