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9fbaf41c4b18" w:history="1">
              <w:r>
                <w:rPr>
                  <w:rStyle w:val="Hyperlink"/>
                </w:rPr>
                <w:t>2010-2015年中国休闲食品产业市场走势及发展战略咨询报告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9fbaf41c4b18" w:history="1">
              <w:r>
                <w:rPr>
                  <w:rStyle w:val="Hyperlink"/>
                </w:rPr>
                <w:t>2010-2015年中国休闲食品产业市场走势及发展战略咨询报告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99fbaf41c4b18" w:history="1">
                <w:r>
                  <w:rPr>
                    <w:rStyle w:val="Hyperlink"/>
                  </w:rPr>
                  <w:t>https://www.20087.com/2010-04/R_2010_2015xiuxianshipinchanyeshichang.html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2008-2009年世界休闲食品行业发展现状分析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2008-2009年世界休闲食品行业发展综述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四、加拿大召回某些韩国产休闲食品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2008-2009年世界休闲食品品牌主要国家运行分析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2009-2013年世界休闲食品行业发展趋势分析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2008-2009年中国休闲食品发展概述</w:t>
      </w:r>
      <w:r>
        <w:rPr>
          <w:rFonts w:hint="eastAsia"/>
        </w:rPr>
        <w:br/>
      </w:r>
      <w:r>
        <w:rPr>
          <w:rFonts w:hint="eastAsia"/>
        </w:rPr>
        <w:t>　　　　一、市场需求日益旺盛</w:t>
      </w:r>
      <w:r>
        <w:rPr>
          <w:rFonts w:hint="eastAsia"/>
        </w:rPr>
        <w:br/>
      </w:r>
      <w:r>
        <w:rPr>
          <w:rFonts w:hint="eastAsia"/>
        </w:rPr>
        <w:t>　　　　二、商家主打“健康牌”</w:t>
      </w:r>
      <w:r>
        <w:rPr>
          <w:rFonts w:hint="eastAsia"/>
        </w:rPr>
        <w:br/>
      </w:r>
      <w:r>
        <w:rPr>
          <w:rFonts w:hint="eastAsia"/>
        </w:rPr>
        <w:t>　　　　三、市场发展潜力大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二、创新成就休闲食品业“领军者”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三、休闲食品：四面“涨”声中的市场突围之路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第三节 2008-2009年中国休闲食品业运行态势分析</w:t>
      </w:r>
      <w:r>
        <w:rPr>
          <w:rFonts w:hint="eastAsia"/>
        </w:rPr>
        <w:br/>
      </w:r>
      <w:r>
        <w:rPr>
          <w:rFonts w:hint="eastAsia"/>
        </w:rPr>
        <w:t>　　　　一、300种中国台湾休闲食品沪上受欢迎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二、打造四川休闲食品生产基地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三、百比佳进口休闲食品行业发展新地标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四、国际巨头发力中国爆米花市场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二、08年焙烤食品糖制品行业较快增长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洽洽开心果主打“放心”牌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“掘金”年轻市场初战告捷</w:t>
      </w:r>
      <w:r>
        <w:rPr>
          <w:rFonts w:hint="eastAsia"/>
        </w:rPr>
        <w:br/>
      </w:r>
      <w:r>
        <w:rPr>
          <w:rFonts w:hint="eastAsia"/>
        </w:rPr>
        <w:t>　　第四节 2008-2009年中国中小休闲食品企业制胜之道</w:t>
      </w:r>
      <w:r>
        <w:rPr>
          <w:rFonts w:hint="eastAsia"/>
        </w:rPr>
        <w:br/>
      </w:r>
      <w:r>
        <w:rPr>
          <w:rFonts w:hint="eastAsia"/>
        </w:rPr>
        <w:t>　　　　一、品牌塑造，从一线品牌弱点入手</w:t>
      </w:r>
      <w:r>
        <w:rPr>
          <w:rFonts w:hint="eastAsia"/>
        </w:rPr>
        <w:br/>
      </w:r>
      <w:r>
        <w:rPr>
          <w:rFonts w:hint="eastAsia"/>
        </w:rPr>
        <w:t>　　　　二、品类规划：跟风大品类，差异化新品类</w:t>
      </w:r>
      <w:r>
        <w:rPr>
          <w:rFonts w:hint="eastAsia"/>
        </w:rPr>
        <w:br/>
      </w:r>
      <w:r>
        <w:rPr>
          <w:rFonts w:hint="eastAsia"/>
        </w:rPr>
        <w:t>　　　　三、渠道整合，巧借力</w:t>
      </w:r>
      <w:r>
        <w:rPr>
          <w:rFonts w:hint="eastAsia"/>
        </w:rPr>
        <w:br/>
      </w:r>
      <w:r>
        <w:rPr>
          <w:rFonts w:hint="eastAsia"/>
        </w:rPr>
        <w:t>　　　　四、从区域市场快速切入，做市场需扎实细致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2008-2009年中国休闲食品重点品牌企业分析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2008-2009年世界顶尖休闲食品品牌入驻成都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一、星巴克—同城一周开两店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三、哈根达斯—覆盖西部市场的基地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2009-2013年中国休闲食品行业竞争趋势分析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2009-2013年中国休闲食品行业发展趋势分析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2009-2013年中国休闲食品行业市场预测分析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2009-2013年中国休闲食品市场盈利预测分析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2009-2013年中国休闲食品行业投资机会与风险规避指引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2009-2013年中国休闲食品行业投资风险预警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中.智.林.－中小食品企业产品迅速做大市场战略分析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2009-2013年中国休闲食品市场盈利预测分析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9fbaf41c4b18" w:history="1">
        <w:r>
          <w:rPr>
            <w:rStyle w:val="Hyperlink"/>
          </w:rPr>
          <w:t>2010-2015年中国休闲食品产业市场走势及发展战略咨询报告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99fbaf41c4b18" w:history="1">
        <w:r>
          <w:rPr>
            <w:rStyle w:val="Hyperlink"/>
          </w:rPr>
          <w:t>https://www.20087.com/2010-04/R_2010_2015xiuxianshipinchanyeshichang.html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4d72dafe45cb" w:history="1">
      <w:r>
        <w:rPr>
          <w:rStyle w:val="Hyperlink"/>
        </w:rPr>
        <w:t>2010-2015年中国休闲食品产业市场走势及发展战略咨询报告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uxianshipinchanyeshichang.html" TargetMode="External" Id="Rb9499fbaf41c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uxianshipinchanyeshichang.html" TargetMode="External" Id="Rd4984d72daf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2010-04-12T00:24:00Z</dcterms:created>
  <dcterms:modified xsi:type="dcterms:W3CDTF">2010-04-12T01:24:00Z</dcterms:modified>
  <dc:subject>2010-2015年中国休闲食品产业市场走势及发展战略咨询报告</dc:subject>
  <dc:title>2010-2015年中国休闲食品产业市场走势及发展战略咨询报告</dc:title>
  <cp:keywords>2010-2015年中国休闲食品产业市场走势及发展战略咨询报告</cp:keywords>
  <dc:description>2010-2015年中国休闲食品产业市场走势及发展战略咨询报告</dc:description>
</cp:coreProperties>
</file>