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b9cc0cc854c34" w:history="1">
              <w:r>
                <w:rPr>
                  <w:rStyle w:val="Hyperlink"/>
                </w:rPr>
                <w:t>2010-2015年中国割刀水平旋转草坪、公园或运动场机动割草机行业研究与投资分析报告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b9cc0cc854c34" w:history="1">
              <w:r>
                <w:rPr>
                  <w:rStyle w:val="Hyperlink"/>
                </w:rPr>
                <w:t>2010-2015年中国割刀水平旋转草坪、公园或运动场机动割草机行业研究与投资分析报告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b9cc0cc854c34" w:history="1">
                <w:r>
                  <w:rPr>
                    <w:rStyle w:val="Hyperlink"/>
                  </w:rPr>
                  <w:t>https://www.20087.com/2010-04/R_2010_2015gedaoshuipingxuanzhuancaopi.html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割刀水平旋转草坪、公园或运动场机动割草机行业产品基本概述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割刀水平旋转草坪、公园或运动场机动割草机行业环境分析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割刀水平旋转草坪、公园或运动场机动割草机行业产业链分析及对行业的影响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上下游行业对割刀水平旋转草坪、公园或运动场机动割草机行业的影响分析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割刀水平旋转草坪、公园或运动场机动割草机行业技术制造工艺发展趋势分析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国内外割刀水平旋转草坪、公园或运动场机动割草机行业技术研发现状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割刀水平旋转草坪、公园或运动场机动割草机行业国内市场深度分析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割刀水平旋转草坪、公园或运动场机动割草机行业市场现状分析及预测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割刀水平旋转草坪、公园或运动场机动割草机行业主要生产企业、经销商介绍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割刀水平旋转草坪、公园或运动场机动割草机行业国内拟在建项目分析及竞争对手动向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割刀水平旋转草坪、公园或运动场机动割草机行业国外市场分析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割刀水平旋转草坪、公园或运动场机动割草机行业用户度分析</w:t>
      </w:r>
      <w:r>
        <w:rPr>
          <w:rFonts w:hint="eastAsia"/>
        </w:rPr>
        <w:br/>
      </w:r>
      <w:r>
        <w:rPr>
          <w:rFonts w:hint="eastAsia"/>
        </w:rPr>
        <w:t>　　第一节 割刀水平旋转草坪、公园或运动场机动割草机行业用户认知程度</w:t>
      </w:r>
      <w:r>
        <w:rPr>
          <w:rFonts w:hint="eastAsia"/>
        </w:rPr>
        <w:br/>
      </w:r>
      <w:r>
        <w:rPr>
          <w:rFonts w:hint="eastAsia"/>
        </w:rPr>
        <w:t>　　第二节 割刀水平旋转草坪、公园或运动场机动割草机行业用户关注因素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割刀水平旋转草坪、公园或运动场机动割草机行业未来发展预测及投资前景分析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割刀水平旋转草坪、公园或运动场机动割草机行业投资风险及防范措施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b9cc0cc854c34" w:history="1">
        <w:r>
          <w:rPr>
            <w:rStyle w:val="Hyperlink"/>
          </w:rPr>
          <w:t>2010-2015年中国割刀水平旋转草坪、公园或运动场机动割草机行业研究与投资分析报告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b9cc0cc854c34" w:history="1">
        <w:r>
          <w:rPr>
            <w:rStyle w:val="Hyperlink"/>
          </w:rPr>
          <w:t>https://www.20087.com/2010-04/R_2010_2015gedaoshuipingxuanzhuancaopi.html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d2e304ed54d95" w:history="1">
      <w:r>
        <w:rPr>
          <w:rStyle w:val="Hyperlink"/>
        </w:rPr>
        <w:t>2010-2015年中国割刀水平旋转草坪、公园或运动场机动割草机行业研究与投资分析报告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edaoshuipingxuanzhuancaopi.html" TargetMode="External" Id="R99cb9cc0cc85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edaoshuipingxuanzhuancaopi.html" TargetMode="External" Id="R08fd2e304ed5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2010-04-27T06:29:00Z</dcterms:created>
  <dcterms:modified xsi:type="dcterms:W3CDTF">2010-04-27T07:29:00Z</dcterms:modified>
  <dc:subject>2010-2015年中国割刀水平旋转草坪、公园或运动场机动割草机行业研究与投资分析报告</dc:subject>
  <dc:title>2010-2015年中国割刀水平旋转草坪、公园或运动场机动割草机行业研究与投资分析报告</dc:title>
  <cp:keywords>2010-2015年中国割刀水平旋转草坪、公园或运动场机动割草机行业研究与投资分析报告</cp:keywords>
  <dc:description>2010-2015年中国割刀水平旋转草坪、公园或运动场机动割草机行业研究与投资分析报告</dc:description>
</cp:coreProperties>
</file>