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a5e7ee3c04122" w:history="1">
              <w:r>
                <w:rPr>
                  <w:rStyle w:val="Hyperlink"/>
                </w:rPr>
                <w:t>2010-2015年中国医疗信息化产业运行态势及投资前景咨询报告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a5e7ee3c04122" w:history="1">
              <w:r>
                <w:rPr>
                  <w:rStyle w:val="Hyperlink"/>
                </w:rPr>
                <w:t>2010-2015年中国医疗信息化产业运行态势及投资前景咨询报告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a5e7ee3c04122" w:history="1">
                <w:r>
                  <w:rPr>
                    <w:rStyle w:val="Hyperlink"/>
                  </w:rPr>
                  <w:t>https://www.20087.com/2010-04/R_2010_2015yiliaoxinxihuachanyeyunxing.html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医疗信息化产业相关概述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医疗信息化相关介绍</w:t>
      </w:r>
      <w:r>
        <w:rPr>
          <w:rFonts w:hint="eastAsia"/>
        </w:rPr>
        <w:br/>
      </w:r>
      <w:r>
        <w:rPr>
          <w:rFonts w:hint="eastAsia"/>
        </w:rPr>
        <w:t>　　　　一、信息化的概念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三、医疗信息化的重点内容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2008-2009年中国医疗行业发展现状分析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三、2008年我国医疗卫生事业发展现状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2008-2009年中国医疗行业存在的问题分析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2008-2009年中国医疗行业发展的对策分析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2008-2009年世界重点地区医疗信息化产业分析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2009-2013年世界医疗信息化行业发展趋势分析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2008-2009年医院信息化建设三大流程再造透析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2008-2009年中国医疗信息化行业发展的对策分析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2008-2009年中国医疗信息化细分市场分析</w:t>
      </w:r>
      <w:r>
        <w:rPr>
          <w:rFonts w:hint="eastAsia"/>
        </w:rPr>
        <w:br/>
      </w:r>
      <w:r>
        <w:rPr>
          <w:rFonts w:hint="eastAsia"/>
        </w:rPr>
        <w:t>　　第一节 医院管理信息系统（HIS）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电子病历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第三节 远程医疗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第四节 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第一节 2008-2009年农村医疗信息化市场概述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2008-2009年中国部分地区农村医疗信息化的发展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2008-2009年中外企业助力农村医疗信息化发展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2008-2009年中国医疗改革与信息化发展走势分析</w:t>
      </w:r>
      <w:r>
        <w:rPr>
          <w:rFonts w:hint="eastAsia"/>
        </w:rPr>
        <w:br/>
      </w:r>
      <w:r>
        <w:rPr>
          <w:rFonts w:hint="eastAsia"/>
        </w:rPr>
        <w:t>　　第一节 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第二节 近年来中国医疗体制改革概况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第三节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第四节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第五节 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近年来中国医疗信息化应用案例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三、数字化医院未来展望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二、具体应用介绍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二、效果分析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一、排队机应用的意义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一、飞利蒲医疗系统科技临床科室信息管理系统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二、整体化的临床信息管理系统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三、飞利蒲医疗系统科技整体化临床信息管理系统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2008-2009年中国医疗信息化重点企业竞争力分析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二、上海岱嘉医学信息系统有限公司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三、北京展华科技有限公司</w:t>
      </w:r>
      <w:r>
        <w:rPr>
          <w:rFonts w:hint="eastAsia"/>
        </w:rPr>
        <w:br/>
      </w:r>
      <w:r>
        <w:rPr>
          <w:rFonts w:hint="eastAsia"/>
        </w:rPr>
        <w:t>　　　　四、广州市三甲医疗信息产业有限公司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中智林⋅2009-2013年中国医疗信息化发展前景预测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2007-2008年全国卫生机构及床位数</w:t>
      </w:r>
      <w:r>
        <w:rPr>
          <w:rFonts w:hint="eastAsia"/>
        </w:rPr>
        <w:br/>
      </w:r>
      <w:r>
        <w:rPr>
          <w:rFonts w:hint="eastAsia"/>
        </w:rPr>
        <w:t>　　图表 2007-2008年全国卫生人员数</w:t>
      </w:r>
      <w:r>
        <w:rPr>
          <w:rFonts w:hint="eastAsia"/>
        </w:rPr>
        <w:br/>
      </w:r>
      <w:r>
        <w:rPr>
          <w:rFonts w:hint="eastAsia"/>
        </w:rPr>
        <w:t>　　图表 2007-2008年全国医疗服务工作量</w:t>
      </w:r>
      <w:r>
        <w:rPr>
          <w:rFonts w:hint="eastAsia"/>
        </w:rPr>
        <w:br/>
      </w:r>
      <w:r>
        <w:rPr>
          <w:rFonts w:hint="eastAsia"/>
        </w:rPr>
        <w:t>　　图表 2007-2008年全国医师担负工作量</w:t>
      </w:r>
      <w:r>
        <w:rPr>
          <w:rFonts w:hint="eastAsia"/>
        </w:rPr>
        <w:br/>
      </w:r>
      <w:r>
        <w:rPr>
          <w:rFonts w:hint="eastAsia"/>
        </w:rPr>
        <w:t>　　图表 2007-2008年全国医疗机构病床使用情况</w:t>
      </w:r>
      <w:r>
        <w:rPr>
          <w:rFonts w:hint="eastAsia"/>
        </w:rPr>
        <w:br/>
      </w:r>
      <w:r>
        <w:rPr>
          <w:rFonts w:hint="eastAsia"/>
        </w:rPr>
        <w:t>　　图表 2007-2008年全国农村乡镇卫生院及医疗服务情况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2007-2008年全国村卫生室及人员数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2007-2008年全国社区卫生服务情况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2007-2008年全国卫生部门综合医院门诊和住院病人人均医药费用及涨幅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2007-2008年卫生部门综合医院门诊和住院病人人均医药费用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2007-2008年孕产妇保健指标</w:t>
      </w:r>
      <w:r>
        <w:rPr>
          <w:rFonts w:hint="eastAsia"/>
        </w:rPr>
        <w:br/>
      </w:r>
      <w:r>
        <w:rPr>
          <w:rFonts w:hint="eastAsia"/>
        </w:rPr>
        <w:t>　　图表 2007-2008年监测地区孕产妇和儿童死亡率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典型的大中型医院数字化平台组网框架示意图</w:t>
      </w:r>
      <w:r>
        <w:rPr>
          <w:rFonts w:hint="eastAsia"/>
        </w:rPr>
        <w:br/>
      </w:r>
      <w:r>
        <w:rPr>
          <w:rFonts w:hint="eastAsia"/>
        </w:rPr>
        <w:t>　　图表 医院门诊楼网络解决方案示意图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医院住院楼网络解决方案示意图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医院无线查房解决方案示意图</w:t>
      </w:r>
      <w:r>
        <w:rPr>
          <w:rFonts w:hint="eastAsia"/>
        </w:rPr>
        <w:br/>
      </w:r>
      <w:r>
        <w:rPr>
          <w:rFonts w:hint="eastAsia"/>
        </w:rPr>
        <w:t>　　图表 医院PACS系统分级存储设计示意图</w:t>
      </w:r>
      <w:r>
        <w:rPr>
          <w:rFonts w:hint="eastAsia"/>
        </w:rPr>
        <w:br/>
      </w:r>
      <w:r>
        <w:rPr>
          <w:rFonts w:hint="eastAsia"/>
        </w:rPr>
        <w:t>　　图表 H3C VOIP解决方案示意图</w:t>
      </w:r>
      <w:r>
        <w:rPr>
          <w:rFonts w:hint="eastAsia"/>
        </w:rPr>
        <w:br/>
      </w:r>
      <w:r>
        <w:rPr>
          <w:rFonts w:hint="eastAsia"/>
        </w:rPr>
        <w:t>　　图表 RAS具体网络结构示意图</w:t>
      </w:r>
      <w:r>
        <w:rPr>
          <w:rFonts w:hint="eastAsia"/>
        </w:rPr>
        <w:br/>
      </w:r>
      <w:r>
        <w:rPr>
          <w:rFonts w:hint="eastAsia"/>
        </w:rPr>
        <w:t>　　图表 医疗机构规模的一般分类</w:t>
      </w:r>
      <w:r>
        <w:rPr>
          <w:rFonts w:hint="eastAsia"/>
        </w:rPr>
        <w:br/>
      </w:r>
      <w:r>
        <w:rPr>
          <w:rFonts w:hint="eastAsia"/>
        </w:rPr>
        <w:t>　　图表 医疗机构各类影像业务的比例</w:t>
      </w:r>
      <w:r>
        <w:rPr>
          <w:rFonts w:hint="eastAsia"/>
        </w:rPr>
        <w:br/>
      </w:r>
      <w:r>
        <w:rPr>
          <w:rFonts w:hint="eastAsia"/>
        </w:rPr>
        <w:t>　　图表 2007年中国医疗行业IT硬件、软件、服务支出</w:t>
      </w:r>
      <w:r>
        <w:rPr>
          <w:rFonts w:hint="eastAsia"/>
        </w:rPr>
        <w:br/>
      </w:r>
      <w:r>
        <w:rPr>
          <w:rFonts w:hint="eastAsia"/>
        </w:rPr>
        <w:t>　　图表 2007年中国医疗行业IT企业级硬件市场产品份额</w:t>
      </w:r>
      <w:r>
        <w:rPr>
          <w:rFonts w:hint="eastAsia"/>
        </w:rPr>
        <w:br/>
      </w:r>
      <w:r>
        <w:rPr>
          <w:rFonts w:hint="eastAsia"/>
        </w:rPr>
        <w:t>　　图表 数字医疗保健网络框架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a5e7ee3c04122" w:history="1">
        <w:r>
          <w:rPr>
            <w:rStyle w:val="Hyperlink"/>
          </w:rPr>
          <w:t>2010-2015年中国医疗信息化产业运行态势及投资前景咨询报告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a5e7ee3c04122" w:history="1">
        <w:r>
          <w:rPr>
            <w:rStyle w:val="Hyperlink"/>
          </w:rPr>
          <w:t>https://www.20087.com/2010-04/R_2010_2015yiliaoxinxihuachanyeyunxing.html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热点：医疗信息化是干什么的、医疗信息化是将医疗活动和什么结合、医疗信息化政策、医疗信息化行业分析报告、医疗信息化行业龙头股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09e03f9e140d5" w:history="1">
      <w:r>
        <w:rPr>
          <w:rStyle w:val="Hyperlink"/>
        </w:rPr>
        <w:t>2010-2015年中国医疗信息化产业运行态势及投资前景咨询报告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xinxihuachanyeyunxing.html" TargetMode="External" Id="Re05a5e7ee3c0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xinxihuachanyeyunxing.html" TargetMode="External" Id="Rb5309e03f9e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2010-04-12T04:41:00Z</dcterms:created>
  <dcterms:modified xsi:type="dcterms:W3CDTF">2010-04-12T05:41:00Z</dcterms:modified>
  <dc:subject>2010-2015年中国医疗信息化产业运行态势及投资前景咨询报告</dc:subject>
  <dc:title>2010-2015年中国医疗信息化产业运行态势及投资前景咨询报告</dc:title>
  <cp:keywords>2010-2015年中国医疗信息化产业运行态势及投资前景咨询报告</cp:keywords>
  <dc:description>2010-2015年中国医疗信息化产业运行态势及投资前景咨询报告</dc:description>
</cp:coreProperties>
</file>