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202489bc4342" w:history="1">
              <w:r>
                <w:rPr>
                  <w:rStyle w:val="Hyperlink"/>
                </w:rPr>
                <w:t>2010-2015年中国女式裙子行业研究与投资分析报告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202489bc4342" w:history="1">
              <w:r>
                <w:rPr>
                  <w:rStyle w:val="Hyperlink"/>
                </w:rPr>
                <w:t>2010-2015年中国女式裙子行业研究与投资分析报告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8202489bc4342" w:history="1">
                <w:r>
                  <w:rPr>
                    <w:rStyle w:val="Hyperlink"/>
                  </w:rPr>
                  <w:t>https://www.20087.com/2010-04/R_2010_2015nvshiqunzixingyeyanjiuyutou.html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子是服装市场的基础品类，其设计风格、材质选择和流行趋势随着时尚行业的快速迭代而不断变化。近年来，可持续时尚概念的兴起促使裙子设计更加注重环保材料的使用，如有机棉、再生纤维等。同时，个性化定制服务的普及，让消费者可以根据自己的体型、偏好定制专属款式，提升了穿着体验和满意度。电商平台的崛起也为裙子销售开辟了新渠道，促进了全球化时尚趋势的快速传播。</w:t>
      </w:r>
      <w:r>
        <w:rPr>
          <w:rFonts w:hint="eastAsia"/>
        </w:rPr>
        <w:br/>
      </w:r>
      <w:r>
        <w:rPr>
          <w:rFonts w:hint="eastAsia"/>
        </w:rPr>
        <w:t>　　未来裙子市场的发展将更加多元化和科技融合。智能化穿戴技术的融入，如温度调节、健康监测等功能，将为裙子赋予新的价值。同时，虚拟试衣技术的进步，让在线购物体验更加真实便捷，加速了线上线下融合的零售模式发展。此外，文化多样性的影响下，融合传统民族元素的裙子设计将吸引更多关注，促进文化交流与传承。环保与社会责任将成为裙子生产的重要考量，推动整个产业链向循环经济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女式裙子行业产品基本概述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女式裙子行业环境分析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女式裙子行业产业链分析及对行业的影响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上下游行业对女式裙子行业的影响分析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女式裙子行业技术制造工艺发展趋势分析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国内外女式裙子行业技术研发现状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女式裙子行业国内市场深度分析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女式裙子行业市场现状分析及预测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女式裙子行业主要生产企业、经销商介绍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女式裙子行业国内拟在建项目分析及竞争对手动向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女式裙子行业国外市场分析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女式裙子行业用户度分析</w:t>
      </w:r>
      <w:r>
        <w:rPr>
          <w:rFonts w:hint="eastAsia"/>
        </w:rPr>
        <w:br/>
      </w:r>
      <w:r>
        <w:rPr>
          <w:rFonts w:hint="eastAsia"/>
        </w:rPr>
        <w:t>　　第一节 女式裙子行业用户认知程度</w:t>
      </w:r>
      <w:r>
        <w:rPr>
          <w:rFonts w:hint="eastAsia"/>
        </w:rPr>
        <w:br/>
      </w:r>
      <w:r>
        <w:rPr>
          <w:rFonts w:hint="eastAsia"/>
        </w:rPr>
        <w:t>　　第二节 女式裙子行业用户关注因素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女式裙子行业未来发展预测及投资前景分析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女式裙子行业投资风险及防范措施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202489bc4342" w:history="1">
        <w:r>
          <w:rPr>
            <w:rStyle w:val="Hyperlink"/>
          </w:rPr>
          <w:t>2010-2015年中国女式裙子行业研究与投资分析报告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8202489bc4342" w:history="1">
        <w:r>
          <w:rPr>
            <w:rStyle w:val="Hyperlink"/>
          </w:rPr>
          <w:t>https://www.20087.com/2010-04/R_2010_2015nvshiqunzixingyeyanjiuyutou.html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ed13edb843bf" w:history="1">
      <w:r>
        <w:rPr>
          <w:rStyle w:val="Hyperlink"/>
        </w:rPr>
        <w:t>2010-2015年中国女式裙子行业研究与投资分析报告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shiqunzixingyeyanjiuyutou.html" TargetMode="External" Id="R7538202489b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shiqunzixingyeyanjiuyutou.html" TargetMode="External" Id="Ra7aded13edb8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2010-04-01T05:32:00Z</dcterms:created>
  <dcterms:modified xsi:type="dcterms:W3CDTF">2010-04-01T06:32:00Z</dcterms:modified>
  <dc:subject>2010-2015年中国女式裙子行业研究与投资分析报告</dc:subject>
  <dc:title>2010-2015年中国女式裙子行业研究与投资分析报告</dc:title>
  <cp:keywords>2010-2015年中国女式裙子行业研究与投资分析报告</cp:keywords>
  <dc:description>2010-2015年中国女式裙子行业研究与投资分析报告</dc:description>
</cp:coreProperties>
</file>