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7b41be781423f" w:history="1">
              <w:r>
                <w:rPr>
                  <w:rStyle w:val="Hyperlink"/>
                </w:rPr>
                <w:t>2010-2015年中国抗高血压药物市场调研与市场前景预测报告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7b41be781423f" w:history="1">
              <w:r>
                <w:rPr>
                  <w:rStyle w:val="Hyperlink"/>
                </w:rPr>
                <w:t>2010-2015年中国抗高血压药物市场调研与市场前景预测报告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7b41be781423f" w:history="1">
                <w:r>
                  <w:rPr>
                    <w:rStyle w:val="Hyperlink"/>
                  </w:rPr>
                  <w:t>https://www.20087.com/2010-04/R_2010_2015kanggaoxueyayaowushichangdi436.html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2008-2009年世界抗高血压药物产业发展形势分析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2008-2009年世界抗高血压药物市场发展现状分析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一、抗高血压类药物市场快速增长</w:t>
      </w:r>
      <w:r>
        <w:rPr>
          <w:rFonts w:hint="eastAsia"/>
        </w:rPr>
        <w:br/>
      </w:r>
      <w:r>
        <w:rPr>
          <w:rFonts w:hint="eastAsia"/>
        </w:rPr>
        <w:t>　　　　二、世界抗高血压药物产业规模分析</w:t>
      </w:r>
      <w:r>
        <w:rPr>
          <w:rFonts w:hint="eastAsia"/>
        </w:rPr>
        <w:br/>
      </w:r>
      <w:r>
        <w:rPr>
          <w:rFonts w:hint="eastAsia"/>
        </w:rPr>
        <w:t>　　　　三、抗高血压药领域研发依然活跃</w:t>
      </w:r>
      <w:r>
        <w:rPr>
          <w:rFonts w:hint="eastAsia"/>
        </w:rPr>
        <w:br/>
      </w:r>
      <w:r>
        <w:rPr>
          <w:rFonts w:hint="eastAsia"/>
        </w:rPr>
        <w:t>　　第二节 2008-2009年世界各国抗高血压药物市场运行动态分析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2008-2009年世界抗高血压药物产业发展趋势预测分析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2008-2009年世界顶级抗高血压药物生产研究企业发展战略分析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拜耳公司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墨克公司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阿斯特拉捷利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辉瑞公司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二、2008-2009年企业经营战略分析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2008-2009年中国医药行业发展现状分析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2008-2009年中国抗高血压药物产业营运格局分析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一、抗高血压复方新药在美获准上市</w:t>
      </w:r>
      <w:r>
        <w:rPr>
          <w:rFonts w:hint="eastAsia"/>
        </w:rPr>
        <w:br/>
      </w:r>
      <w:r>
        <w:rPr>
          <w:rFonts w:hint="eastAsia"/>
        </w:rPr>
        <w:t>　　　　二、外资品牌的“半壁江山”</w:t>
      </w:r>
      <w:r>
        <w:rPr>
          <w:rFonts w:hint="eastAsia"/>
        </w:rPr>
        <w:br/>
      </w:r>
      <w:r>
        <w:rPr>
          <w:rFonts w:hint="eastAsia"/>
        </w:rPr>
        <w:t>　　　　三、国内产品的“一半天下”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2008-2009年中国抗高血压药物技术研发分析</w:t>
      </w:r>
      <w:r>
        <w:rPr>
          <w:rFonts w:hint="eastAsia"/>
        </w:rPr>
        <w:br/>
      </w:r>
      <w:r>
        <w:rPr>
          <w:rFonts w:hint="eastAsia"/>
        </w:rPr>
        <w:t>　　　　一、我国自行研制的抗高血压药物进入国内高端市场</w:t>
      </w:r>
      <w:r>
        <w:rPr>
          <w:rFonts w:hint="eastAsia"/>
        </w:rPr>
        <w:br/>
      </w:r>
      <w:r>
        <w:rPr>
          <w:rFonts w:hint="eastAsia"/>
        </w:rPr>
        <w:t>　　　　二、2008年中国抗高血压药物技术新研发分析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三、2008-2009年中国抗高血压药物技术与世界技术比较分析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2008年中国抗高血压药物市场在建项目分析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2008-2009年中国抗高血压产品市场运行状况分析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2008-2009年中国典型抗高血压药细分市场需求状况分析</w:t>
      </w:r>
      <w:r>
        <w:rPr>
          <w:rFonts w:hint="eastAsia"/>
        </w:rPr>
        <w:br/>
      </w:r>
      <w:r>
        <w:rPr>
          <w:rFonts w:hint="eastAsia"/>
        </w:rPr>
        <w:t>　　第一节 钙拮抗剂</w:t>
      </w:r>
      <w:r>
        <w:rPr>
          <w:rFonts w:hint="eastAsia"/>
        </w:rPr>
        <w:br/>
      </w:r>
      <w:r>
        <w:rPr>
          <w:rFonts w:hint="eastAsia"/>
        </w:rPr>
        <w:t>　　第二节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第三节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第五节 α受体阻滞剂</w:t>
      </w:r>
      <w:r>
        <w:rPr>
          <w:rFonts w:hint="eastAsia"/>
        </w:rPr>
        <w:br/>
      </w:r>
      <w:r>
        <w:rPr>
          <w:rFonts w:hint="eastAsia"/>
        </w:rPr>
        <w:t>　　第六节 利尿剂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2008-2009年中国抗高血压产品市场竞争格局分析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2008-2009年中国抗高血压药物市场优势企业财务状况及竞争力分析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上海现代制药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第二节 江苏扬子江药业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第三节 青岛黄海制药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第四节 上海施贵宝公司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第五节 山西康宝生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2008-2009年中国抗高血压产业发展趋势分析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2009-2012年中国抗高血压市场发展预测分析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2008-2009年中国抗高血压行业投资机会与风险分析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[中^智^林]2008-2009年中国抗高血压行业投资风险预警分析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临床应用的ACEI药物上市时间</w:t>
      </w:r>
      <w:r>
        <w:rPr>
          <w:rFonts w:hint="eastAsia"/>
        </w:rPr>
        <w:br/>
      </w:r>
      <w:r>
        <w:rPr>
          <w:rFonts w:hint="eastAsia"/>
        </w:rPr>
        <w:t>　　图表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2004-2008年抽样医院抗高血压类药物通用名品种销售额排序</w:t>
      </w:r>
      <w:r>
        <w:rPr>
          <w:rFonts w:hint="eastAsia"/>
        </w:rPr>
        <w:br/>
      </w:r>
      <w:r>
        <w:rPr>
          <w:rFonts w:hint="eastAsia"/>
        </w:rPr>
        <w:t>　　图表 2004-2008年抽样医院钙拮抗剂类通用名药物销售额及增长率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2004-2008年抽样医院β-受体阻滞剂类通用名药物销售额及增长率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2004-2008年抽样医院α受体阻滞剂类通用名药物销售额及增长率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2004-2008年抽样医院利尿剂类通用名药物销售额及增长率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2004-2008年抽样医院其他抗高血压药物销售额及增长率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2004-2008年抽样医院抗高血压药物整体市场品牌排名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2008年抽样医院抗高血压药物产品通用名市场份额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2008年抽样医院抗高血压药物整体品牌份额排序</w:t>
      </w:r>
      <w:r>
        <w:rPr>
          <w:rFonts w:hint="eastAsia"/>
        </w:rPr>
        <w:br/>
      </w:r>
      <w:r>
        <w:rPr>
          <w:rFonts w:hint="eastAsia"/>
        </w:rPr>
        <w:t>　　图表 2008年福辛普利等产品生产厂家及份额</w:t>
      </w:r>
      <w:r>
        <w:rPr>
          <w:rFonts w:hint="eastAsia"/>
        </w:rPr>
        <w:br/>
      </w:r>
      <w:r>
        <w:rPr>
          <w:rFonts w:hint="eastAsia"/>
        </w:rPr>
        <w:t>　　图表 2008年缬沙坦厂家销售份额</w:t>
      </w:r>
      <w:r>
        <w:rPr>
          <w:rFonts w:hint="eastAsia"/>
        </w:rPr>
        <w:br/>
      </w:r>
      <w:r>
        <w:rPr>
          <w:rFonts w:hint="eastAsia"/>
        </w:rPr>
        <w:t>　　图表 2008年厄贝沙坦厂家销售份额</w:t>
      </w:r>
      <w:r>
        <w:rPr>
          <w:rFonts w:hint="eastAsia"/>
        </w:rPr>
        <w:br/>
      </w:r>
      <w:r>
        <w:rPr>
          <w:rFonts w:hint="eastAsia"/>
        </w:rPr>
        <w:t>　　图表 2008年替米沙坦厂家销售份额</w:t>
      </w:r>
      <w:r>
        <w:rPr>
          <w:rFonts w:hint="eastAsia"/>
        </w:rPr>
        <w:br/>
      </w:r>
      <w:r>
        <w:rPr>
          <w:rFonts w:hint="eastAsia"/>
        </w:rPr>
        <w:t>　　图表 2008年坎地沙坦厂家销售份额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7b41be781423f" w:history="1">
        <w:r>
          <w:rPr>
            <w:rStyle w:val="Hyperlink"/>
          </w:rPr>
          <w:t>2010-2015年中国抗高血压药物市场调研与市场前景预测报告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7b41be781423f" w:history="1">
        <w:r>
          <w:rPr>
            <w:rStyle w:val="Hyperlink"/>
          </w:rPr>
          <w:t>https://www.20087.com/2010-04/R_2010_2015kanggaoxueyayaowushichangdi436.html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热点：抗高血压药物分类及代表药物、抗高血压药物分类、抗高血压药物中更适合伴有肾功能不全、抗高血压药物的应用原则、抗高血压药物PPT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5f0a776346f3" w:history="1">
      <w:r>
        <w:rPr>
          <w:rStyle w:val="Hyperlink"/>
        </w:rPr>
        <w:t>2010-2015年中国抗高血压药物市场调研与市场前景预测报告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anggaoxueyayaowushichangdi436.html" TargetMode="External" Id="Rdf17b41be781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anggaoxueyayaowushichangdi436.html" TargetMode="External" Id="Rd7c15f0a776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2010-04-06T03:07:00Z</dcterms:created>
  <dcterms:modified xsi:type="dcterms:W3CDTF">2010-04-06T04:07:00Z</dcterms:modified>
  <dc:subject>2010-2015年中国抗高血压药物市场调研与市场前景预测报告</dc:subject>
  <dc:title>2010-2015年中国抗高血压药物市场调研与市场前景预测报告</dc:title>
  <cp:keywords>2010-2015年中国抗高血压药物市场调研与市场前景预测报告</cp:keywords>
  <dc:description>2010-2015年中国抗高血压药物市场调研与市场前景预测报告</dc:description>
</cp:coreProperties>
</file>