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574705254387" w:history="1">
              <w:r>
                <w:rPr>
                  <w:rStyle w:val="Hyperlink"/>
                </w:rPr>
                <w:t>2010-2015年中国水产养殖市场走势及投资前景咨询报告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574705254387" w:history="1">
              <w:r>
                <w:rPr>
                  <w:rStyle w:val="Hyperlink"/>
                </w:rPr>
                <w:t>2010-2015年中国水产养殖市场走势及投资前景咨询报告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3574705254387" w:history="1">
                <w:r>
                  <w:rPr>
                    <w:rStyle w:val="Hyperlink"/>
                  </w:rPr>
                  <w:t>https://www.20087.com/2010-04/R_2010_2015shuichanyangzhishichangzous.html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2008-2009年世界水产养殖产业运行动态分析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2008-2009年欧盟水产养殖产业分析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第四节 2008-2009年美国水产养殖产业分析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第五节 2008-2009年越南水产养殖产业分析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第六节 2008-2009年其它国家水产养殖产业分析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第二节 2008-2009年中国水产养殖业发展概况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2008-2009年中国水产养殖业产业运行动态分析</w:t>
      </w:r>
      <w:r>
        <w:rPr>
          <w:rFonts w:hint="eastAsia"/>
        </w:rPr>
        <w:br/>
      </w:r>
      <w:r>
        <w:rPr>
          <w:rFonts w:hint="eastAsia"/>
        </w:rPr>
        <w:t>　　第一节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第二节 2008-2009年水产养殖业可持续发展与国际贸易新秩序构建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2008-2009年中国水产养殖饲料行业分析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2008-2009年中国特种水产养殖业发展存在的问题及对策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2008-2009年中国水产养殖业提高效益之策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二、2008年中国水产品进出口贸易分析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2008-2009年水产养殖良种化发展思路解析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2008-2009年水产养殖种苗发展面临的挑战及对策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2007-2009年6月中国水产品市场运行分析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一、2007年中国水产品市场运行综述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二、2008年中国水产品市场运行概况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2009-2013年中国部分水产养殖产品前景分析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2009-2015年中国水产养殖优势区域布局规划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2009-2013年中国水产养殖业投资机会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2009-2013年中国水产养殖业投资方向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(中.智.林)2009-2013年中国水产养殖业投资风险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2008年我国水产品贸易方式</w:t>
      </w:r>
      <w:r>
        <w:rPr>
          <w:rFonts w:hint="eastAsia"/>
        </w:rPr>
        <w:br/>
      </w:r>
      <w:r>
        <w:rPr>
          <w:rFonts w:hint="eastAsia"/>
        </w:rPr>
        <w:t>　　图表 2008年我国水产品一般贸易主要出口品种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2008年我国水产品出口大类对比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2008年我国水产品主要出口市场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2008年我国水产品主要出口省份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2008年我国水产品主要进口国家和地区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山东海大水产总公司盈利能力情况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山东海大水产总公司销售收入情况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山东海大水产总公司成本费用构成情况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荣成市卧龙实业公司盈利指标情况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荣成市卧龙实业公司盈利能力情况</w:t>
      </w:r>
      <w:r>
        <w:rPr>
          <w:rFonts w:hint="eastAsia"/>
        </w:rPr>
        <w:br/>
      </w:r>
      <w:r>
        <w:rPr>
          <w:rFonts w:hint="eastAsia"/>
        </w:rPr>
        <w:t>　　图表 荣成市卧龙实业公司销售收入情况</w:t>
      </w:r>
      <w:r>
        <w:rPr>
          <w:rFonts w:hint="eastAsia"/>
        </w:rPr>
        <w:br/>
      </w:r>
      <w:r>
        <w:rPr>
          <w:rFonts w:hint="eastAsia"/>
        </w:rPr>
        <w:t>　　图表 荣成市卧龙实业公司成本费用构成情况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中国畜产品与水产品产量比走势</w:t>
      </w:r>
      <w:r>
        <w:rPr>
          <w:rFonts w:hint="eastAsia"/>
        </w:rPr>
        <w:br/>
      </w:r>
      <w:r>
        <w:rPr>
          <w:rFonts w:hint="eastAsia"/>
        </w:rPr>
        <w:t>　　图表 1980-2007年中国水产品总产量与增速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2006-2008年刺参价格走势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574705254387" w:history="1">
        <w:r>
          <w:rPr>
            <w:rStyle w:val="Hyperlink"/>
          </w:rPr>
          <w:t>2010-2015年中国水产养殖市场走势及投资前景咨询报告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3574705254387" w:history="1">
        <w:r>
          <w:rPr>
            <w:rStyle w:val="Hyperlink"/>
          </w:rPr>
          <w:t>https://www.20087.com/2010-04/R_2010_2015shuichanyangzhishichangzous.html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91e3e5b4481e" w:history="1">
      <w:r>
        <w:rPr>
          <w:rStyle w:val="Hyperlink"/>
        </w:rPr>
        <w:t>2010-2015年中国水产养殖市场走势及投资前景咨询报告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chanyangzhishichangzous.html" TargetMode="External" Id="R89f35747052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chanyangzhishichangzous.html" TargetMode="External" Id="Rbd2791e3e5b4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2010-04-09T04:02:00Z</dcterms:created>
  <dcterms:modified xsi:type="dcterms:W3CDTF">2010-04-09T05:02:00Z</dcterms:modified>
  <dc:subject>2010-2015年中国水产养殖市场走势及投资前景咨询报告</dc:subject>
  <dc:title>2010-2015年中国水产养殖市场走势及投资前景咨询报告</dc:title>
  <cp:keywords>2010-2015年中国水产养殖市场走势及投资前景咨询报告</cp:keywords>
  <dc:description>2010-2015年中国水产养殖市场走势及投资前景咨询报告</dc:description>
</cp:coreProperties>
</file>