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e5db56bcd348d5" w:history="1">
              <w:r>
                <w:rPr>
                  <w:rStyle w:val="Hyperlink"/>
                </w:rPr>
                <w:t>2010-2015年中国沉降片、织针及成圈机件行业研究与投资分析报告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e5db56bcd348d5" w:history="1">
              <w:r>
                <w:rPr>
                  <w:rStyle w:val="Hyperlink"/>
                </w:rPr>
                <w:t>2010-2015年中国沉降片、织针及成圈机件行业研究与投资分析报告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0376139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e5db56bcd348d5" w:history="1">
                <w:r>
                  <w:rPr>
                    <w:rStyle w:val="Hyperlink"/>
                  </w:rPr>
                  <w:t>https://www.20087.com/2010-04/R_2010_2015chenjiangpianzhizhenjicheng.html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沉降片、织针及成圈机件行业产品基本概述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沉降片、织针及成圈机件行业环境分析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沉降片、织针及成圈机件行业产业链分析及对行业的影响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上下游行业对沉降片、织针及成圈机件行业的影响分析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沉降片、织针及成圈机件行业技术制造工艺发展趋势分析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国内外沉降片、织针及成圈机件行业技术研发现状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沉降片、织针及成圈机件行业国内市场深度分析</w:t>
      </w:r>
      <w:r>
        <w:rPr>
          <w:rFonts w:hint="eastAsia"/>
        </w:rPr>
        <w:br/>
      </w:r>
      <w:r>
        <w:rPr>
          <w:rFonts w:hint="eastAsia"/>
        </w:rPr>
        <w:t>　　第一节 沉降片、织针及成圈机件行业市场现状分析及预测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沉降片、织针及成圈机件行业主要生产企业、经销商介绍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沉降片、织针及成圈机件行业国内拟在建项目分析及竞争对手动向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沉降片、织针及成圈机件行业国外市场分析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沉降片、织针及成圈机件行业用户度分析</w:t>
      </w:r>
      <w:r>
        <w:rPr>
          <w:rFonts w:hint="eastAsia"/>
        </w:rPr>
        <w:br/>
      </w:r>
      <w:r>
        <w:rPr>
          <w:rFonts w:hint="eastAsia"/>
        </w:rPr>
        <w:t>　　第一节 沉降片、织针及成圈机件行业用户认知程度</w:t>
      </w:r>
      <w:r>
        <w:rPr>
          <w:rFonts w:hint="eastAsia"/>
        </w:rPr>
        <w:br/>
      </w:r>
      <w:r>
        <w:rPr>
          <w:rFonts w:hint="eastAsia"/>
        </w:rPr>
        <w:t>　　第二节 沉降片、织针及成圈机件行业用户关注因素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沉降片、织针及成圈机件行业未来发展预测及投资前景分析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沉降片、织针及成圈机件行业投资风险及防范措施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中.智.林　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e5db56bcd348d5" w:history="1">
        <w:r>
          <w:rPr>
            <w:rStyle w:val="Hyperlink"/>
          </w:rPr>
          <w:t>2010-2015年中国沉降片、织针及成圈机件行业研究与投资分析报告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0376139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e5db56bcd348d5" w:history="1">
        <w:r>
          <w:rPr>
            <w:rStyle w:val="Hyperlink"/>
          </w:rPr>
          <w:t>https://www.20087.com/2010-04/R_2010_2015chenjiangpianzhizhenjicheng.html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746f15937048c1" w:history="1">
      <w:r>
        <w:rPr>
          <w:rStyle w:val="Hyperlink"/>
        </w:rPr>
        <w:t>2010-2015年中国沉降片、织针及成圈机件行业研究与投资分析报告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chenjiangpianzhizhenjicheng.html" TargetMode="External" Id="R88e5db56bcd348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chenjiangpianzhizhenjicheng.html" TargetMode="External" Id="R2f746f15937048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2010-04-23T02:29:00Z</dcterms:created>
  <dcterms:modified xsi:type="dcterms:W3CDTF">2010-04-23T03:29:00Z</dcterms:modified>
  <dc:subject>2010-2015年中国沉降片、织针及成圈机件行业研究与投资分析报告</dc:subject>
  <dc:title>2010-2015年中国沉降片、织针及成圈机件行业研究与投资分析报告</dc:title>
  <cp:keywords>2010-2015年中国沉降片、织针及成圈机件行业研究与投资分析报告</cp:keywords>
  <dc:description>2010-2015年中国沉降片、织针及成圈机件行业研究与投资分析报告</dc:description>
</cp:coreProperties>
</file>