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e2a914a4481b" w:history="1">
              <w:r>
                <w:rPr>
                  <w:rStyle w:val="Hyperlink"/>
                </w:rPr>
                <w:t>2010-2015年中国眼影市场深度研究与发展前景预测报告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e2a914a4481b" w:history="1">
              <w:r>
                <w:rPr>
                  <w:rStyle w:val="Hyperlink"/>
                </w:rPr>
                <w:t>2010-2015年中国眼影市场深度研究与发展前景预测报告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3e2a914a4481b" w:history="1">
                <w:r>
                  <w:rPr>
                    <w:rStyle w:val="Hyperlink"/>
                  </w:rPr>
                  <w:t>https://www.20087.com/2010-04/R_2010_2015yanyingshichangshenduyanjiu.html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2009-2010年中国化妆品包装行业运行情况分析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2009-2010年中国眼影产业社会环境分析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一、09年末的眼影排行榜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三、2009年纪梵希春季眼影亮相</w:t>
      </w:r>
      <w:r>
        <w:rPr>
          <w:rFonts w:hint="eastAsia"/>
        </w:rPr>
        <w:br/>
      </w:r>
      <w:r>
        <w:rPr>
          <w:rFonts w:hint="eastAsia"/>
        </w:rPr>
        <w:t>　　第三节 2009-2010年中国眼影产业发展存在问题分析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2009-2010年中国眼影市场需求态势分析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第五节 2009-2010年中国眼影市场特征分析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2009-2010年中国眼影市场产品包装分析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2009-2010年中国眼影品牌市场表现分析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2009-2010年中国眼影市场营销策略分析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2009-2010年中国化妆品制造业主要指标监测分析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一、2009-2010年中国化妆品制造业企业数量增长分析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二、2009-2010年中国化妆品制造业从业人数调查分析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三、2009-2010年中国化妆品制造业总销售收入分析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四、2009-2010年中国化妆品制造业利润总额分析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五、2009-2010年中国化妆品制造业投资资产增长性分析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2009年中国化妆品制造业最新数据统计与监测分析（按季度更新）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2009年中国化妆品制造业投资状况监测（按季度更新）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2009-2010年中国主要眼影品牌竞争分析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2009-2010年中国眼影产业竞争存在问题分析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2009-2010年中国眼影市场竞争策略研究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第二节 2009-2010年中国眼影行业企业竞争策略分析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广东省汕头市丹妮实业有限公司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中山市美都化妆品企业有限公司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义乌市雅琪化妆品有限公司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广州雅吉化妆品有限公司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2009-2010年中国彩妆市场发展概况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2009-2010年中国彩妆细分市场发展状况分析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2009-2010年中国彩妆消费市场分析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2009-2010年中国国产彩妆存在的问题分析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2009-2010年中国彩妆企业发展策略分析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2010-2015年中国眼影行业投资前景及发展策略分析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2010-2015年中国眼影行业投资特性分析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2010-2015年中国眼影行业投资机会分析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2010-2015年中国眼影行业投资策略分析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2010-2015年中国眼影市场竞争突破的关键分析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2010-2015年中国眼影行业市场发展趋势预测分析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2010-2015年中国眼影市场趋势预测分析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不同地区消费者影响眼影购买的因素分析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不同年龄消费者影响眼影购买的因素分析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消费者购买眼影的主要场所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消费者购买不同眼影的主要场所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不同人群购买眼影的价格范围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眼影品牌知晓率分析</w:t>
      </w:r>
      <w:r>
        <w:rPr>
          <w:rFonts w:hint="eastAsia"/>
        </w:rPr>
        <w:br/>
      </w:r>
      <w:r>
        <w:rPr>
          <w:rFonts w:hint="eastAsia"/>
        </w:rPr>
        <w:t>　　图表 不同眼影品牌各年龄段使用率</w:t>
      </w:r>
      <w:r>
        <w:rPr>
          <w:rFonts w:hint="eastAsia"/>
        </w:rPr>
        <w:br/>
      </w:r>
      <w:r>
        <w:rPr>
          <w:rFonts w:hint="eastAsia"/>
        </w:rPr>
        <w:t>　　图表 不同类别眼影产品市场中的品牌表现</w:t>
      </w:r>
      <w:r>
        <w:rPr>
          <w:rFonts w:hint="eastAsia"/>
        </w:rPr>
        <w:br/>
      </w:r>
      <w:r>
        <w:rPr>
          <w:rFonts w:hint="eastAsia"/>
        </w:rPr>
        <w:t>　　图表 各主要眼影品牌代表性产品市场表现</w:t>
      </w:r>
      <w:r>
        <w:rPr>
          <w:rFonts w:hint="eastAsia"/>
        </w:rPr>
        <w:br/>
      </w:r>
      <w:r>
        <w:rPr>
          <w:rFonts w:hint="eastAsia"/>
        </w:rPr>
        <w:t>　　图表 各主要眼影品牌的类别使用率</w:t>
      </w:r>
      <w:r>
        <w:rPr>
          <w:rFonts w:hint="eastAsia"/>
        </w:rPr>
        <w:br/>
      </w:r>
      <w:r>
        <w:rPr>
          <w:rFonts w:hint="eastAsia"/>
        </w:rPr>
        <w:t>　　图表 各主要眼影品牌的使用者特征</w:t>
      </w:r>
      <w:r>
        <w:rPr>
          <w:rFonts w:hint="eastAsia"/>
        </w:rPr>
        <w:br/>
      </w:r>
      <w:r>
        <w:rPr>
          <w:rFonts w:hint="eastAsia"/>
        </w:rPr>
        <w:t>　　图表 2009-2010年化妆品制造业企业数量增长趋势图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2009-2010年化妆品制造业累计从业人数及增长情况对比图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广州市美框化工有限公司成本费用构成情况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2010-2015年中国眼影市场竞争格局预测分析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e2a914a4481b" w:history="1">
        <w:r>
          <w:rPr>
            <w:rStyle w:val="Hyperlink"/>
          </w:rPr>
          <w:t>2010-2015年中国眼影市场深度研究与发展前景预测报告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3e2a914a4481b" w:history="1">
        <w:r>
          <w:rPr>
            <w:rStyle w:val="Hyperlink"/>
          </w:rPr>
          <w:t>https://www.20087.com/2010-04/R_2010_2015yanyingshichangshenduyanjiu.html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224057564494" w:history="1">
      <w:r>
        <w:rPr>
          <w:rStyle w:val="Hyperlink"/>
        </w:rPr>
        <w:t>2010-2015年中国眼影市场深度研究与发展前景预测报告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yingshichangshenduyanjiu.html" TargetMode="External" Id="Rae33e2a914a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yingshichangshenduyanjiu.html" TargetMode="External" Id="R22c12240575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2010-04-12T04:57:00Z</dcterms:created>
  <dcterms:modified xsi:type="dcterms:W3CDTF">2010-04-12T05:57:00Z</dcterms:modified>
  <dc:subject>2010-2015年中国眼影市场深度研究与发展前景预测报告</dc:subject>
  <dc:title>2010-2015年中国眼影市场深度研究与发展前景预测报告</dc:title>
  <cp:keywords>2010-2015年中国眼影市场深度研究与发展前景预测报告</cp:keywords>
  <dc:description>2010-2015年中国眼影市场深度研究与发展前景预测报告</dc:description>
</cp:coreProperties>
</file>