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a3aaa9dd14c34" w:history="1">
              <w:r>
                <w:rPr>
                  <w:rStyle w:val="Hyperlink"/>
                </w:rPr>
                <w:t>2010-2015年中国雪茄市场盈利能力预测与战略投资前景分析报告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a3aaa9dd14c34" w:history="1">
              <w:r>
                <w:rPr>
                  <w:rStyle w:val="Hyperlink"/>
                </w:rPr>
                <w:t>2010-2015年中国雪茄市场盈利能力预测与战略投资前景分析报告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a3aaa9dd14c34" w:history="1">
                <w:r>
                  <w:rPr>
                    <w:rStyle w:val="Hyperlink"/>
                  </w:rPr>
                  <w:t>https://www.20087.com/2010-04/R_2010_2015xueqieshichangyinglinengliy.html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　　四、禁烟令对雪茄市场的影响</w:t>
      </w:r>
      <w:r>
        <w:rPr>
          <w:rFonts w:hint="eastAsia"/>
        </w:rPr>
        <w:br/>
      </w:r>
      <w:r>
        <w:rPr>
          <w:rFonts w:hint="eastAsia"/>
        </w:rPr>
        <w:t>　　第三节 2008-2009年中国雪茄行业社会环境分析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2009年全球雪茄行业概况分析</w:t>
      </w:r>
      <w:r>
        <w:rPr>
          <w:rFonts w:hint="eastAsia"/>
        </w:rPr>
        <w:br/>
      </w:r>
      <w:r>
        <w:rPr>
          <w:rFonts w:hint="eastAsia"/>
        </w:rPr>
        <w:t>　　　　一、金融危机导致洪都拉斯一批雪茄制造厂倒闭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　　三、雪茄产业市场主要品牌分析</w:t>
      </w:r>
      <w:r>
        <w:rPr>
          <w:rFonts w:hint="eastAsia"/>
        </w:rPr>
        <w:br/>
      </w:r>
      <w:r>
        <w:rPr>
          <w:rFonts w:hint="eastAsia"/>
        </w:rPr>
        <w:t>　　第二节 2009年全球主要地区雪茄行业发展情况分析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第三节 2010-2013年全球雪茄行业发展趋势预测分析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2009年中国雪茄运行新形势透析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2009年中国雪茄行业市场动态分析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二、2009年雪茄产品消费者需求市场调研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2009年中国雪茄行业品牌动态分析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2008-2009年国产雪茄弱势的产品地位分析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2008-2009年中国雪茄行业主流消费市场分析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2008-2009年中国雪茄行业模糊的宏观政策分析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2007-2009年中国雪茄相关产业产量数据统计分析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二、2009年卷烟重点省市数据分析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2006-2009年中国雪茄相关行业主要指标监测分析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2006-2008年中国烟草制品行业数据统计与监测分析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一、2006-2009年中国烟草制品行业企业数量增长分析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二、2006-2009年中国烟草制品行业从业人数调查分析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三、2006-2009年中国烟草制品行业总销售收入分析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四、2006-2009年中国烟草制品行业利润总额分析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五、2006-2009年中国烟草制品行业投资资产增长性分析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2009年中国烟草制品行业最新数据统计与监测分析（定期更新）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2009年中国烟草制品行业投资状况监测（定期更新）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2009年中国雪茄行业竞争情况分析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2008-2009年中国优势雪茄企业竞争力对比及性财务数据分析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2009年中国烟草运行现状分析</w:t>
      </w:r>
      <w:r>
        <w:rPr>
          <w:rFonts w:hint="eastAsia"/>
        </w:rPr>
        <w:br/>
      </w:r>
      <w:r>
        <w:rPr>
          <w:rFonts w:hint="eastAsia"/>
        </w:rPr>
        <w:t>　　　　一、近年来中国烟草市场总体概况</w:t>
      </w:r>
      <w:r>
        <w:rPr>
          <w:rFonts w:hint="eastAsia"/>
        </w:rPr>
        <w:br/>
      </w:r>
      <w:r>
        <w:rPr>
          <w:rFonts w:hint="eastAsia"/>
        </w:rPr>
        <w:t>　　　　二、2008年中国烟草行业特点分析</w:t>
      </w:r>
      <w:r>
        <w:rPr>
          <w:rFonts w:hint="eastAsia"/>
        </w:rPr>
        <w:br/>
      </w:r>
      <w:r>
        <w:rPr>
          <w:rFonts w:hint="eastAsia"/>
        </w:rPr>
        <w:t>　　　　三、2008年中国加快烟草行业产业结构调整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第二节 2009年卷烟市场主要特性分析</w:t>
      </w:r>
      <w:r>
        <w:rPr>
          <w:rFonts w:hint="eastAsia"/>
        </w:rPr>
        <w:br/>
      </w:r>
      <w:r>
        <w:rPr>
          <w:rFonts w:hint="eastAsia"/>
        </w:rPr>
        <w:t>　　　　一、卷烟市场逐步由销售产品向经营品牌转变</w:t>
      </w:r>
      <w:r>
        <w:rPr>
          <w:rFonts w:hint="eastAsia"/>
        </w:rPr>
        <w:br/>
      </w:r>
      <w:r>
        <w:rPr>
          <w:rFonts w:hint="eastAsia"/>
        </w:rPr>
        <w:t>　　　　二、市场营销行为向服务和管理并重的模式转变</w:t>
      </w:r>
      <w:r>
        <w:rPr>
          <w:rFonts w:hint="eastAsia"/>
        </w:rPr>
        <w:br/>
      </w:r>
      <w:r>
        <w:rPr>
          <w:rFonts w:hint="eastAsia"/>
        </w:rPr>
        <w:t>　　第三节 2009年中国烟草市场运营状况分析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一、2009年中国烟草市场供给情况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二、2009年中国烟草市场需求情况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三、2009年中国烟草市场供需平衡情况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四、2009年中国烟草市场价格走势</w:t>
      </w:r>
      <w:r>
        <w:rPr>
          <w:rFonts w:hint="eastAsia"/>
        </w:rPr>
        <w:br/>
      </w:r>
      <w:r>
        <w:rPr>
          <w:rFonts w:hint="eastAsia"/>
        </w:rPr>
        <w:t>　　第四节 2009年中国烟草行业暴露出的问题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2010-2013年中国雪茄产业投资机会与风险分析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一、雪茄产业投资特性</w:t>
      </w:r>
      <w:r>
        <w:rPr>
          <w:rFonts w:hint="eastAsia"/>
        </w:rPr>
        <w:br/>
      </w:r>
      <w:r>
        <w:rPr>
          <w:rFonts w:hint="eastAsia"/>
        </w:rPr>
        <w:t>　　　　二、雪茄产业投资环境分析</w:t>
      </w:r>
      <w:r>
        <w:rPr>
          <w:rFonts w:hint="eastAsia"/>
        </w:rPr>
        <w:br/>
      </w:r>
      <w:r>
        <w:rPr>
          <w:rFonts w:hint="eastAsia"/>
        </w:rPr>
        <w:t>　　　　三、金融危机对中国卷烟产业的影响</w:t>
      </w:r>
      <w:r>
        <w:rPr>
          <w:rFonts w:hint="eastAsia"/>
        </w:rPr>
        <w:br/>
      </w:r>
      <w:r>
        <w:rPr>
          <w:rFonts w:hint="eastAsia"/>
        </w:rPr>
        <w:t>　　第二节 2010-2013年中国雪茄产业投资机会分析</w:t>
      </w:r>
      <w:r>
        <w:rPr>
          <w:rFonts w:hint="eastAsia"/>
        </w:rPr>
        <w:br/>
      </w:r>
      <w:r>
        <w:rPr>
          <w:rFonts w:hint="eastAsia"/>
        </w:rPr>
        <w:t>　　　　一、雪茄产业区域投资潜力分析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二、雪茄产业投资投资吸引力分析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2007-2009年10月卷烟产量全国统计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2007-2009年10月卷烟产量北京市统计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2007-2009年10月卷烟产量天津市统计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2007-2009年10月卷烟产量河北省统计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2007-2009年10月卷烟产量山西省统计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2007-2009年10月卷烟产量内蒙古统计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2007-2009年10月卷烟产量辽宁省统计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2007-2009年10月卷烟产量吉林省统计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2007-2009年10月卷烟产量黑龙江统计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2007-2009年10月卷烟产量上海市统计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2007-2009年10月卷烟产量江苏省统计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2007-2009年10月卷烟产量浙江省统计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2007-2009年10月卷烟产量安徽省统计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2007-2009年10月卷烟产量福建省统计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2007-2009年10月卷烟产量江西省统计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2007-2009年10月卷烟产量山东省统计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2007-2009年10月卷烟产量河南省统计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2007-2009年10月卷烟产量湖北省统计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2007-2009年10月卷烟产量湖南省统计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2007-2009年10月卷烟产量广东省统计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2007-2009年10月卷烟产量广西区统计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2007-2009年10月卷烟产量海南省统计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2007-2009年10月卷烟产量重庆市统计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2007-2009年10月卷烟产量四川省统计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2007-2009年10月卷烟产量贵州省统计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2007-2009年10月卷烟产量云南省统计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2007-2009年10月卷烟产量陕西省统计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2007-2009年10月卷烟产量甘肃省统计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2007-2009年10月卷烟产量新疆区统计</w:t>
      </w:r>
      <w:r>
        <w:rPr>
          <w:rFonts w:hint="eastAsia"/>
        </w:rPr>
        <w:br/>
      </w:r>
      <w:r>
        <w:rPr>
          <w:rFonts w:hint="eastAsia"/>
        </w:rPr>
        <w:t>　　图表 2006-2009年烟草制品行业企业数量增长趋势图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2006-2009年烟草制品行业累计从业人数及增长情况对比图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2008-2009年中国烟草制品行业亏损企业对比图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2009年中国烟草制品行业利润总额增长幅度最快的省市统计表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2009年中国烟草制品行业利润总额增长最快省市变化趋势图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湖南中烟工业公司销售收入情况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湖南中烟工业公司资产运行指标状况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河南中烟工业公司资产运行指标状况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山东中烟工业公司资产运行指标状况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四川什邡卷烟厂销售收入情况</w:t>
      </w:r>
      <w:r>
        <w:rPr>
          <w:rFonts w:hint="eastAsia"/>
        </w:rPr>
        <w:br/>
      </w:r>
      <w:r>
        <w:rPr>
          <w:rFonts w:hint="eastAsia"/>
        </w:rPr>
        <w:t>　　图表 四川什邡卷烟厂盈利指标情况</w:t>
      </w:r>
      <w:r>
        <w:rPr>
          <w:rFonts w:hint="eastAsia"/>
        </w:rPr>
        <w:br/>
      </w:r>
      <w:r>
        <w:rPr>
          <w:rFonts w:hint="eastAsia"/>
        </w:rPr>
        <w:t>　　图表 四川什邡卷烟厂盈利能力情况</w:t>
      </w:r>
      <w:r>
        <w:rPr>
          <w:rFonts w:hint="eastAsia"/>
        </w:rPr>
        <w:br/>
      </w:r>
      <w:r>
        <w:rPr>
          <w:rFonts w:hint="eastAsia"/>
        </w:rPr>
        <w:t>　　图表 四川什邡卷烟厂资产运行指标状况</w:t>
      </w:r>
      <w:r>
        <w:rPr>
          <w:rFonts w:hint="eastAsia"/>
        </w:rPr>
        <w:br/>
      </w:r>
      <w:r>
        <w:rPr>
          <w:rFonts w:hint="eastAsia"/>
        </w:rPr>
        <w:t>　　图表 四川什邡卷烟厂资产负债能力指标分析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四川什邡卷烟厂成本费用构成情况</w:t>
      </w:r>
      <w:r>
        <w:rPr>
          <w:rFonts w:hint="eastAsia"/>
        </w:rPr>
        <w:br/>
      </w:r>
      <w:r>
        <w:rPr>
          <w:rFonts w:hint="eastAsia"/>
        </w:rPr>
        <w:t>　　图表 杭州卷烟厂销售收入情况</w:t>
      </w:r>
      <w:r>
        <w:rPr>
          <w:rFonts w:hint="eastAsia"/>
        </w:rPr>
        <w:br/>
      </w:r>
      <w:r>
        <w:rPr>
          <w:rFonts w:hint="eastAsia"/>
        </w:rPr>
        <w:t>　　图表 杭州卷烟厂盈利指标情况</w:t>
      </w:r>
      <w:r>
        <w:rPr>
          <w:rFonts w:hint="eastAsia"/>
        </w:rPr>
        <w:br/>
      </w:r>
      <w:r>
        <w:rPr>
          <w:rFonts w:hint="eastAsia"/>
        </w:rPr>
        <w:t>　　图表 杭州卷烟厂盈利能力情况</w:t>
      </w:r>
      <w:r>
        <w:rPr>
          <w:rFonts w:hint="eastAsia"/>
        </w:rPr>
        <w:br/>
      </w:r>
      <w:r>
        <w:rPr>
          <w:rFonts w:hint="eastAsia"/>
        </w:rPr>
        <w:t>　　图表 杭州卷烟厂资产运行指标状况</w:t>
      </w:r>
      <w:r>
        <w:rPr>
          <w:rFonts w:hint="eastAsia"/>
        </w:rPr>
        <w:br/>
      </w:r>
      <w:r>
        <w:rPr>
          <w:rFonts w:hint="eastAsia"/>
        </w:rPr>
        <w:t>　　图表 杭州卷烟厂资产负债能力指标分析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杭州卷烟厂成本费用构成情况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2010-2013年中国雪茄行业市场盈利预测分析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a3aaa9dd14c34" w:history="1">
        <w:r>
          <w:rPr>
            <w:rStyle w:val="Hyperlink"/>
          </w:rPr>
          <w:t>2010-2015年中国雪茄市场盈利能力预测与战略投资前景分析报告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a3aaa9dd14c34" w:history="1">
        <w:r>
          <w:rPr>
            <w:rStyle w:val="Hyperlink"/>
          </w:rPr>
          <w:t>https://www.20087.com/2010-04/R_2010_2015xueqieshichangyinglinengliy.html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85bb485684bd8" w:history="1">
      <w:r>
        <w:rPr>
          <w:rStyle w:val="Hyperlink"/>
        </w:rPr>
        <w:t>2010-2015年中国雪茄市场盈利能力预测与战略投资前景分析报告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ueqieshichangyinglinengliy.html" TargetMode="External" Id="Reb5a3aaa9dd1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ueqieshichangyinglinengliy.html" TargetMode="External" Id="Rf5785bb48568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2010-04-27T00:30:00Z</dcterms:created>
  <dcterms:modified xsi:type="dcterms:W3CDTF">2010-04-27T01:30:00Z</dcterms:modified>
  <dc:subject>2010-2015年中国雪茄市场盈利能力预测与战略投资前景分析报告</dc:subject>
  <dc:title>2010-2015年中国雪茄市场盈利能力预测与战略投资前景分析报告</dc:title>
  <cp:keywords>2010-2015年中国雪茄市场盈利能力预测与战略投资前景分析报告</cp:keywords>
  <dc:description>2010-2015年中国雪茄市场盈利能力预测与战略投资前景分析报告</dc:description>
</cp:coreProperties>
</file>