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3e33d72ed4c11" w:history="1">
              <w:r>
                <w:rPr>
                  <w:rStyle w:val="Hyperlink"/>
                </w:rPr>
                <w:t>2010-2015年中国H型钢产业市场动态及投资前景咨询报告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3e33d72ed4c11" w:history="1">
              <w:r>
                <w:rPr>
                  <w:rStyle w:val="Hyperlink"/>
                </w:rPr>
                <w:t>2010-2015年中国H型钢产业市场动态及投资前景咨询报告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3e33d72ed4c11" w:history="1">
                <w:r>
                  <w:rPr>
                    <w:rStyle w:val="Hyperlink"/>
                  </w:rPr>
                  <w:t>https://www.20087.com/2010-04/R_2010_2015xinggangchanyeshichangdongt.html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2009-2010年世界H型钢产业运行态势分析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2009-2010年世界H型钢产业发展综述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一、国外H型钢生产现状</w:t>
      </w:r>
      <w:r>
        <w:rPr>
          <w:rFonts w:hint="eastAsia"/>
        </w:rPr>
        <w:br/>
      </w:r>
      <w:r>
        <w:rPr>
          <w:rFonts w:hint="eastAsia"/>
        </w:rPr>
        <w:t>　　　　二、世界H型钢与钢轨钢生产技术</w:t>
      </w:r>
      <w:r>
        <w:rPr>
          <w:rFonts w:hint="eastAsia"/>
        </w:rPr>
        <w:br/>
      </w:r>
      <w:r>
        <w:rPr>
          <w:rFonts w:hint="eastAsia"/>
        </w:rPr>
        <w:t>　　　　三、全球H型钢轧机分布情况</w:t>
      </w:r>
      <w:r>
        <w:rPr>
          <w:rFonts w:hint="eastAsia"/>
        </w:rPr>
        <w:br/>
      </w:r>
      <w:r>
        <w:rPr>
          <w:rFonts w:hint="eastAsia"/>
        </w:rPr>
        <w:t>　　第二节 2009-2010年世界H型钢产业主要国家分析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2009-2010年中国H型钢产业运行环境分析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2009-2010年中国H型钢产业政策分析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二、H型钢标准分析</w:t>
      </w:r>
      <w:r>
        <w:rPr>
          <w:rFonts w:hint="eastAsia"/>
        </w:rPr>
        <w:br/>
      </w:r>
      <w:r>
        <w:rPr>
          <w:rFonts w:hint="eastAsia"/>
        </w:rPr>
        <w:t>　　　　三、H型钢进出口政策分析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2009-2010年中国H型钢产业社会环境分析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2009-2010年中国H型钢产业发展概述</w:t>
      </w:r>
      <w:r>
        <w:rPr>
          <w:rFonts w:hint="eastAsia"/>
        </w:rPr>
        <w:br/>
      </w:r>
      <w:r>
        <w:rPr>
          <w:rFonts w:hint="eastAsia"/>
        </w:rPr>
        <w:t>　　　　一、H型钢产业特点分析</w:t>
      </w:r>
      <w:r>
        <w:rPr>
          <w:rFonts w:hint="eastAsia"/>
        </w:rPr>
        <w:br/>
      </w:r>
      <w:r>
        <w:rPr>
          <w:rFonts w:hint="eastAsia"/>
        </w:rPr>
        <w:t>　　　　二、H型钢产业生产技术分析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三、H型钢产业市场需求分析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2009-2010年中国H型钢重点企业价格分析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2009-2010年中国H型钢产业发展存在问题分析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2009-2010年生产线主要设备的技术特性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第二节 2009年全国大型型钢产量数据分析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二、2009年重点省市大型型钢产量数据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2009年1-5月全国大型型钢产量数据分析（数据均可更新至最新月份）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第四节 全国大型型钢产量增长性分析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2009年全国中小型型钢产量数据分析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第二节 2009年全国中小型型钢产量数据分析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第三节 2009年1-5月全国中小型型钢产量数据分析（数据均可更新至最新月份）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第四节 全国中小型型钢产量增长性分析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2001-2009年中国H型钢进出口贸易分析</w:t>
      </w:r>
      <w:r>
        <w:rPr>
          <w:rFonts w:hint="eastAsia"/>
        </w:rPr>
        <w:br/>
      </w:r>
      <w:r>
        <w:rPr>
          <w:rFonts w:hint="eastAsia"/>
        </w:rPr>
        <w:t>　　第一节 截面高800mmH型钢进出口分析</w:t>
      </w:r>
      <w:r>
        <w:rPr>
          <w:rFonts w:hint="eastAsia"/>
        </w:rPr>
        <w:br/>
      </w:r>
      <w:r>
        <w:rPr>
          <w:rFonts w:hint="eastAsia"/>
        </w:rPr>
        <w:t>　　第二节 200mm截面高≤800mmH型钢进出口分析</w:t>
      </w:r>
      <w:r>
        <w:rPr>
          <w:rFonts w:hint="eastAsia"/>
        </w:rPr>
        <w:br/>
      </w:r>
      <w:r>
        <w:rPr>
          <w:rFonts w:hint="eastAsia"/>
        </w:rPr>
        <w:t>　　第三节 80mm截面高≤200mmH型钢进出口分析</w:t>
      </w:r>
      <w:r>
        <w:rPr>
          <w:rFonts w:hint="eastAsia"/>
        </w:rPr>
        <w:br/>
      </w:r>
      <w:r>
        <w:rPr>
          <w:rFonts w:hint="eastAsia"/>
        </w:rPr>
        <w:t>　　第三节 截面高80mmH型钢进出口分析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一、H型钢技术竞争分析</w:t>
      </w:r>
      <w:r>
        <w:rPr>
          <w:rFonts w:hint="eastAsia"/>
        </w:rPr>
        <w:br/>
      </w:r>
      <w:r>
        <w:rPr>
          <w:rFonts w:hint="eastAsia"/>
        </w:rPr>
        <w:t>　　　　二、H型钢细分产品竞争分析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三、H型钢价格竞争分析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一、H型钢产量集中度分析</w:t>
      </w:r>
      <w:r>
        <w:rPr>
          <w:rFonts w:hint="eastAsia"/>
        </w:rPr>
        <w:br/>
      </w:r>
      <w:r>
        <w:rPr>
          <w:rFonts w:hint="eastAsia"/>
        </w:rPr>
        <w:t>　　　　二、H型钢生产企业集中度分析</w:t>
      </w:r>
      <w:r>
        <w:rPr>
          <w:rFonts w:hint="eastAsia"/>
        </w:rPr>
        <w:br/>
      </w:r>
      <w:r>
        <w:rPr>
          <w:rFonts w:hint="eastAsia"/>
        </w:rPr>
        <w:t>　　　　三、H型钢市场集中度分析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2009-2010年中国H型钢产业提升竞争力策略分析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2009-2010年中国H型钢产业优势企业竞争性数据分析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东阿县嘉恒钢结构工程有限公司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潍坊正大钢结构有限公司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2010-2015年中国H型钢产业市场预测分析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一、H型钢产量预测分析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2009年全国大型型钢产量数据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2009年1-5月全国大型型钢产量数据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2009年1-5月重点省市大型型钢产量数据</w:t>
      </w:r>
      <w:r>
        <w:rPr>
          <w:rFonts w:hint="eastAsia"/>
        </w:rPr>
        <w:br/>
      </w:r>
      <w:r>
        <w:rPr>
          <w:rFonts w:hint="eastAsia"/>
        </w:rPr>
        <w:t>　　图表 全国大型型钢产量增长性分析</w:t>
      </w:r>
      <w:r>
        <w:rPr>
          <w:rFonts w:hint="eastAsia"/>
        </w:rPr>
        <w:br/>
      </w:r>
      <w:r>
        <w:rPr>
          <w:rFonts w:hint="eastAsia"/>
        </w:rPr>
        <w:t>　　图表 2009年全国中小型型钢产量数据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2009年全国中小型型钢产量数据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2009年1-5月全国中小型型钢产量数据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2009年1-5月重点省市中小型型钢产量数据</w:t>
      </w:r>
      <w:r>
        <w:rPr>
          <w:rFonts w:hint="eastAsia"/>
        </w:rPr>
        <w:br/>
      </w:r>
      <w:r>
        <w:rPr>
          <w:rFonts w:hint="eastAsia"/>
        </w:rPr>
        <w:t>　　图表 全国中小型型钢产量增长性分析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河北华信钢结构新型建材公司盈利指标情况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河北华信钢结构新型建材公司盈利能力情况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河北华信钢结构新型建材公司销售收入情况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上海大通钢结构有限公司成本费用构成情况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江西东鸿实业有限公司资产负债能力指标分析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江西东鸿实业有限公司成本费用构成情况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淄博华泉钢结构工程公司盈利指标情况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淄博华泉钢结构工程公司盈利能力情况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淄博华泉钢结构工程公司销售收入情况</w:t>
      </w:r>
      <w:r>
        <w:rPr>
          <w:rFonts w:hint="eastAsia"/>
        </w:rPr>
        <w:br/>
      </w:r>
      <w:r>
        <w:rPr>
          <w:rFonts w:hint="eastAsia"/>
        </w:rPr>
        <w:t>　　图表 淄博华泉钢结构工程公司成本费用构成情况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齐河县鑫隆彩钢瓦有限公司盈利指标情况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齐河县鑫隆彩钢瓦有限公司盈利能力情况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齐河县鑫隆彩钢瓦有限公司销售收入情况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潍坊正大钢结构有限公司成本费用构成情况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2010-2015年中国H型钢产量预测分析</w:t>
      </w:r>
      <w:r>
        <w:rPr>
          <w:rFonts w:hint="eastAsia"/>
        </w:rPr>
        <w:br/>
      </w:r>
      <w:r>
        <w:rPr>
          <w:rFonts w:hint="eastAsia"/>
        </w:rPr>
        <w:t>　　图表 2010-2015年中国H型钢需求预测分析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2010-2015年中国H型钢市场竞争格局预测分析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2010-2015年中国H型钢市场盈利预测分析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3e33d72ed4c11" w:history="1">
        <w:r>
          <w:rPr>
            <w:rStyle w:val="Hyperlink"/>
          </w:rPr>
          <w:t>2010-2015年中国H型钢产业市场动态及投资前景咨询报告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3e33d72ed4c11" w:history="1">
        <w:r>
          <w:rPr>
            <w:rStyle w:val="Hyperlink"/>
          </w:rPr>
          <w:t>https://www.20087.com/2010-04/R_2010_2015xinggangchanyeshichangdongt.html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热点：H型钢规格型号尺寸表、H型钢材价格今日报价表、H型钢国标尺寸规格表、H型钢表示方法、H型钢型号规格表重量表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4ce10214446f8" w:history="1">
      <w:r>
        <w:rPr>
          <w:rStyle w:val="Hyperlink"/>
        </w:rPr>
        <w:t>2010-2015年中国H型钢产业市场动态及投资前景咨询报告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ggangchanyeshichangdongt.html" TargetMode="External" Id="Rdf03e33d72e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ggangchanyeshichangdongt.html" TargetMode="External" Id="R26d4ce10214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2010-04-28T07:27:00Z</dcterms:created>
  <dcterms:modified xsi:type="dcterms:W3CDTF">2010-04-28T08:27:00Z</dcterms:modified>
  <dc:subject>2010-2015年中国H型钢产业市场动态及投资前景咨询报告</dc:subject>
  <dc:title>2010-2015年中国H型钢产业市场动态及投资前景咨询报告</dc:title>
  <cp:keywords>2010-2015年中国H型钢产业市场动态及投资前景咨询报告</cp:keywords>
  <dc:description>2010-2015年中国H型钢产业市场动态及投资前景咨询报告</dc:description>
</cp:coreProperties>
</file>