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c703d6a2d4f00" w:history="1">
              <w:r>
                <w:rPr>
                  <w:rStyle w:val="Hyperlink"/>
                </w:rPr>
                <w:t>2009-2015年中国体育用品行业研究报告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c703d6a2d4f00" w:history="1">
              <w:r>
                <w:rPr>
                  <w:rStyle w:val="Hyperlink"/>
                </w:rPr>
                <w:t>2009-2015年中国体育用品行业研究报告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c703d6a2d4f00" w:history="1">
                <w:r>
                  <w:rPr>
                    <w:rStyle w:val="Hyperlink"/>
                  </w:rPr>
                  <w:t>https://www.20087.com/2010-05/R_2009_2015tiyuyongpinxingyeyanjiu.html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一、体育用品的定义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体育用品产品细分及特性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体育用品行业的发展趋动因素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三、行业与GDP关联度分析</w:t>
      </w:r>
      <w:r>
        <w:rPr>
          <w:rFonts w:hint="eastAsia"/>
        </w:rPr>
        <w:br/>
      </w:r>
      <w:r>
        <w:rPr>
          <w:rFonts w:hint="eastAsia"/>
        </w:rPr>
        <w:t>　　第四节 体育用品行业相关政策法规分析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一、体育用品税收政策</w:t>
      </w:r>
      <w:r>
        <w:rPr>
          <w:rFonts w:hint="eastAsia"/>
        </w:rPr>
        <w:br/>
      </w:r>
      <w:r>
        <w:rPr>
          <w:rFonts w:hint="eastAsia"/>
        </w:rPr>
        <w:t>　　　　二、体育用品相关政策影响</w:t>
      </w:r>
      <w:r>
        <w:rPr>
          <w:rFonts w:hint="eastAsia"/>
        </w:rPr>
        <w:br/>
      </w:r>
      <w:r>
        <w:rPr>
          <w:rFonts w:hint="eastAsia"/>
        </w:rPr>
        <w:t>　　第五节 体育用品行业进入与退出壁垒分析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篮球用品的产量及销售量分析</w:t>
      </w:r>
      <w:r>
        <w:rPr>
          <w:rFonts w:hint="eastAsia"/>
        </w:rPr>
        <w:br/>
      </w:r>
      <w:r>
        <w:rPr>
          <w:rFonts w:hint="eastAsia"/>
        </w:rPr>
        <w:t>　　第一节 2006-2010年1季度全球篮球用品的产量及销量情况分析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第二节 2006-2010年1季度中国篮球用品的销量及销量情况分析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第三节 2010-2015年全球篮球用品的产量及销量预测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第四节 2010-2015年中国篮球用品的销量及销量预测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篮球用品市场需求规模及未来市场发展容量</w:t>
      </w:r>
      <w:r>
        <w:rPr>
          <w:rFonts w:hint="eastAsia"/>
        </w:rPr>
        <w:br/>
      </w:r>
      <w:r>
        <w:rPr>
          <w:rFonts w:hint="eastAsia"/>
        </w:rPr>
        <w:t>　　第一节 2006-2010年1季度全球篮球用品的市场需求规模分析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第二节 2006-2010年1季度我国篮球用品的市场需求规模分析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第三节 2010-2015年全球篮球用品市场发展容量预测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t>　　第三节 2010-2015年我国球篮球用品市场发展容量预测</w:t>
      </w:r>
      <w:r>
        <w:rPr>
          <w:rFonts w:hint="eastAsia"/>
        </w:rPr>
        <w:br/>
      </w:r>
      <w:r>
        <w:rPr>
          <w:rFonts w:hint="eastAsia"/>
        </w:rPr>
        <w:t>　　　　　　1、篮球鞋鞋</w:t>
      </w:r>
      <w:r>
        <w:rPr>
          <w:rFonts w:hint="eastAsia"/>
        </w:rPr>
        <w:br/>
      </w:r>
      <w:r>
        <w:rPr>
          <w:rFonts w:hint="eastAsia"/>
        </w:rPr>
        <w:t>　　　　　　2、篮球运动服</w:t>
      </w:r>
      <w:r>
        <w:rPr>
          <w:rFonts w:hint="eastAsia"/>
        </w:rPr>
        <w:br/>
      </w:r>
      <w:r>
        <w:rPr>
          <w:rFonts w:hint="eastAsia"/>
        </w:rPr>
        <w:t>　　　　　　3、配饰（护腕，护臂等）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中国篮球用品的进出口情况</w:t>
      </w:r>
      <w:r>
        <w:rPr>
          <w:rFonts w:hint="eastAsia"/>
        </w:rPr>
        <w:br/>
      </w:r>
      <w:r>
        <w:rPr>
          <w:rFonts w:hint="eastAsia"/>
        </w:rPr>
        <w:t>　　第一节 2006-2010年1季度中国篮球用品的进口金额及增长情况分析</w:t>
      </w:r>
      <w:r>
        <w:rPr>
          <w:rFonts w:hint="eastAsia"/>
        </w:rPr>
        <w:br/>
      </w:r>
      <w:r>
        <w:rPr>
          <w:rFonts w:hint="eastAsia"/>
        </w:rPr>
        <w:t>　　第二节 2006-2010年1季度中国篮球用品的出口金额及增长情况分析</w:t>
      </w:r>
      <w:r>
        <w:rPr>
          <w:rFonts w:hint="eastAsia"/>
        </w:rPr>
        <w:br/>
      </w:r>
      <w:r>
        <w:rPr>
          <w:rFonts w:hint="eastAsia"/>
        </w:rPr>
        <w:t>　　第三节 2010-2015年中国篮球用品的出口金额及增长预测分析</w:t>
      </w:r>
      <w:r>
        <w:rPr>
          <w:rFonts w:hint="eastAsia"/>
        </w:rPr>
        <w:br/>
      </w:r>
      <w:r>
        <w:rPr>
          <w:rFonts w:hint="eastAsia"/>
        </w:rPr>
        <w:t>　　第四节 2010-2015年中国篮球用品的进口金额及增长预测分析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中国篮球用品生产厂家分析</w:t>
      </w:r>
      <w:r>
        <w:rPr>
          <w:rFonts w:hint="eastAsia"/>
        </w:rPr>
        <w:br/>
      </w:r>
      <w:r>
        <w:rPr>
          <w:rFonts w:hint="eastAsia"/>
        </w:rPr>
        <w:t>　　第一节 中国篮球用品生产企业数量</w:t>
      </w:r>
      <w:r>
        <w:rPr>
          <w:rFonts w:hint="eastAsia"/>
        </w:rPr>
        <w:br/>
      </w:r>
      <w:r>
        <w:rPr>
          <w:rFonts w:hint="eastAsia"/>
        </w:rPr>
        <w:t>　　第二节 中国篮球用品生产企业分布</w:t>
      </w:r>
      <w:r>
        <w:rPr>
          <w:rFonts w:hint="eastAsia"/>
        </w:rPr>
        <w:br/>
      </w:r>
      <w:r>
        <w:rPr>
          <w:rFonts w:hint="eastAsia"/>
        </w:rPr>
        <w:t>　　第三节 中国篮球用品重点企业分析</w:t>
      </w:r>
      <w:r>
        <w:rPr>
          <w:rFonts w:hint="eastAsia"/>
        </w:rPr>
        <w:br/>
      </w:r>
      <w:r>
        <w:rPr>
          <w:rFonts w:hint="eastAsia"/>
        </w:rPr>
        <w:t>　　　　一、CBA公司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2、市场份额占有率</w:t>
      </w:r>
      <w:r>
        <w:rPr>
          <w:rFonts w:hint="eastAsia"/>
        </w:rPr>
        <w:br/>
      </w:r>
      <w:r>
        <w:rPr>
          <w:rFonts w:hint="eastAsia"/>
        </w:rPr>
        <w:t>　　　　　　3、市场竞争优势分析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二、耐克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3、生产规模</w:t>
      </w:r>
      <w:r>
        <w:rPr>
          <w:rFonts w:hint="eastAsia"/>
        </w:rPr>
        <w:br/>
      </w:r>
      <w:r>
        <w:rPr>
          <w:rFonts w:hint="eastAsia"/>
        </w:rPr>
        <w:t>　　　　　　4、市场份额占有率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三、李宁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3、生产规模</w:t>
      </w:r>
      <w:r>
        <w:rPr>
          <w:rFonts w:hint="eastAsia"/>
        </w:rPr>
        <w:br/>
      </w:r>
      <w:r>
        <w:rPr>
          <w:rFonts w:hint="eastAsia"/>
        </w:rPr>
        <w:t>　　　　　　4、市场份额占有率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四、乔丹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3、生产规模</w:t>
      </w:r>
      <w:r>
        <w:rPr>
          <w:rFonts w:hint="eastAsia"/>
        </w:rPr>
        <w:br/>
      </w:r>
      <w:r>
        <w:rPr>
          <w:rFonts w:hint="eastAsia"/>
        </w:rPr>
        <w:t>　　　　　　4、市场份额占有率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五、阿迪达斯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3、生产规模</w:t>
      </w:r>
      <w:r>
        <w:rPr>
          <w:rFonts w:hint="eastAsia"/>
        </w:rPr>
        <w:br/>
      </w:r>
      <w:r>
        <w:rPr>
          <w:rFonts w:hint="eastAsia"/>
        </w:rPr>
        <w:t>　　　　　　4、市场份额占有率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体育用品行业的品牌经营机会及风险分析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体育用品市场品牌 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中:智林:品牌同质风险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c703d6a2d4f00" w:history="1">
        <w:r>
          <w:rPr>
            <w:rStyle w:val="Hyperlink"/>
          </w:rPr>
          <w:t>2009-2015年中国体育用品行业研究报告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c703d6a2d4f00" w:history="1">
        <w:r>
          <w:rPr>
            <w:rStyle w:val="Hyperlink"/>
          </w:rPr>
          <w:t>https://www.20087.com/2010-05/R_2009_2015tiyuyongpinxingyeyanjiu.html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5f204105e4b47" w:history="1">
      <w:r>
        <w:rPr>
          <w:rStyle w:val="Hyperlink"/>
        </w:rPr>
        <w:t>2009-2015年中国体育用品行业研究报告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5tiyuyongpinxingyeyanjiu.html" TargetMode="External" Id="R40fc703d6a2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5tiyuyongpinxingyeyanjiu.html" TargetMode="External" Id="Rb685f204105e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2010-05-16T01:59:00Z</dcterms:created>
  <dcterms:modified xsi:type="dcterms:W3CDTF">2010-05-16T02:59:00Z</dcterms:modified>
  <dc:subject>2009-2015年中国体育用品行业研究报告</dc:subject>
  <dc:title>2009-2015年中国体育用品行业研究报告</dc:title>
  <cp:keywords>2009-2015年中国体育用品行业研究报告</cp:keywords>
  <dc:description>2009-2015年中国体育用品行业研究报告</dc:description>
</cp:coreProperties>
</file>