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41e54c2614ad7" w:history="1">
              <w:r>
                <w:rPr>
                  <w:rStyle w:val="Hyperlink"/>
                </w:rPr>
                <w:t>2010年中国大米加工市场调研及竞争格局分析报告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41e54c2614ad7" w:history="1">
              <w:r>
                <w:rPr>
                  <w:rStyle w:val="Hyperlink"/>
                </w:rPr>
                <w:t>2010年中国大米加工市场调研及竞争格局分析报告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a41e54c2614ad7" w:history="1">
                <w:r>
                  <w:rPr>
                    <w:rStyle w:val="Hyperlink"/>
                  </w:rPr>
                  <w:t>https://www.20087.com/2010-05/R_2010damijiagongshichangdiaoyanjijing.html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2009-2010年市场基础及特征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第二节 2008-2009年产业特征</w:t>
      </w:r>
      <w:r>
        <w:rPr>
          <w:rFonts w:hint="eastAsia"/>
        </w:rPr>
        <w:br/>
      </w:r>
      <w:r>
        <w:rPr>
          <w:rFonts w:hint="eastAsia"/>
        </w:rPr>
        <w:t>　　　　一 2008-2009年产业规模</w:t>
      </w:r>
      <w:r>
        <w:rPr>
          <w:rFonts w:hint="eastAsia"/>
        </w:rPr>
        <w:br/>
      </w:r>
      <w:r>
        <w:rPr>
          <w:rFonts w:hint="eastAsia"/>
        </w:rPr>
        <w:t>　　　　二 2008-2009年产业成长性</w:t>
      </w:r>
      <w:r>
        <w:rPr>
          <w:rFonts w:hint="eastAsia"/>
        </w:rPr>
        <w:br/>
      </w:r>
      <w:r>
        <w:rPr>
          <w:rFonts w:hint="eastAsia"/>
        </w:rPr>
        <w:t>　　　　三 2008-2009年产业竞争特征</w:t>
      </w:r>
      <w:r>
        <w:rPr>
          <w:rFonts w:hint="eastAsia"/>
        </w:rPr>
        <w:br/>
      </w:r>
      <w:r>
        <w:rPr>
          <w:rFonts w:hint="eastAsia"/>
        </w:rPr>
        <w:t>　　　　四 2008-2009年产业盈利分析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2009-2010年产业发展背景</w:t>
      </w:r>
      <w:r>
        <w:rPr>
          <w:rFonts w:hint="eastAsia"/>
        </w:rPr>
        <w:br/>
      </w:r>
      <w:r>
        <w:rPr>
          <w:rFonts w:hint="eastAsia"/>
        </w:rPr>
        <w:t>　　第一节 2009-2010年经济环境分析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第二节 2009-2010年政策环境分析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2009-2010年人口背景分析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第四节 2009-2010年居民消费分析</w:t>
      </w:r>
      <w:r>
        <w:rPr>
          <w:rFonts w:hint="eastAsia"/>
        </w:rPr>
        <w:br/>
      </w:r>
      <w:r>
        <w:rPr>
          <w:rFonts w:hint="eastAsia"/>
        </w:rPr>
        <w:t>　　　　一 2009-2010年居民收入</w:t>
      </w:r>
      <w:r>
        <w:rPr>
          <w:rFonts w:hint="eastAsia"/>
        </w:rPr>
        <w:br/>
      </w:r>
      <w:r>
        <w:rPr>
          <w:rFonts w:hint="eastAsia"/>
        </w:rPr>
        <w:t>　　　　二 2009-2010年居民消费</w:t>
      </w:r>
      <w:r>
        <w:rPr>
          <w:rFonts w:hint="eastAsia"/>
        </w:rPr>
        <w:br/>
      </w:r>
      <w:r>
        <w:rPr>
          <w:rFonts w:hint="eastAsia"/>
        </w:rPr>
        <w:t>　　　　三 2009-2010年食品消费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2009-2010年行业供需分析</w:t>
      </w:r>
      <w:r>
        <w:rPr>
          <w:rFonts w:hint="eastAsia"/>
        </w:rPr>
        <w:br/>
      </w:r>
      <w:r>
        <w:rPr>
          <w:rFonts w:hint="eastAsia"/>
        </w:rPr>
        <w:t>　　第一节 2008-2009年中国稻谷种植</w:t>
      </w:r>
      <w:r>
        <w:rPr>
          <w:rFonts w:hint="eastAsia"/>
        </w:rPr>
        <w:br/>
      </w:r>
      <w:r>
        <w:rPr>
          <w:rFonts w:hint="eastAsia"/>
        </w:rPr>
        <w:t>　　　　一 2006-2008年稻谷播种面积</w:t>
      </w:r>
      <w:r>
        <w:rPr>
          <w:rFonts w:hint="eastAsia"/>
        </w:rPr>
        <w:br/>
      </w:r>
      <w:r>
        <w:rPr>
          <w:rFonts w:hint="eastAsia"/>
        </w:rPr>
        <w:t>　　　　二 2008年各省稻谷播种面积</w:t>
      </w:r>
      <w:r>
        <w:rPr>
          <w:rFonts w:hint="eastAsia"/>
        </w:rPr>
        <w:br/>
      </w:r>
      <w:r>
        <w:rPr>
          <w:rFonts w:hint="eastAsia"/>
        </w:rPr>
        <w:t>　　第二节 2008-2009年中国稻谷产量</w:t>
      </w:r>
      <w:r>
        <w:rPr>
          <w:rFonts w:hint="eastAsia"/>
        </w:rPr>
        <w:br/>
      </w:r>
      <w:r>
        <w:rPr>
          <w:rFonts w:hint="eastAsia"/>
        </w:rPr>
        <w:t>　　　　一 2006-2008年稻谷产量</w:t>
      </w:r>
      <w:r>
        <w:rPr>
          <w:rFonts w:hint="eastAsia"/>
        </w:rPr>
        <w:br/>
      </w:r>
      <w:r>
        <w:rPr>
          <w:rFonts w:hint="eastAsia"/>
        </w:rPr>
        <w:t>　　　　二 2008年各省稻谷产量</w:t>
      </w:r>
      <w:r>
        <w:rPr>
          <w:rFonts w:hint="eastAsia"/>
        </w:rPr>
        <w:br/>
      </w:r>
      <w:r>
        <w:rPr>
          <w:rFonts w:hint="eastAsia"/>
        </w:rPr>
        <w:t>　　　　三 2008年稻谷每公顷产量</w:t>
      </w:r>
      <w:r>
        <w:rPr>
          <w:rFonts w:hint="eastAsia"/>
        </w:rPr>
        <w:br/>
      </w:r>
      <w:r>
        <w:rPr>
          <w:rFonts w:hint="eastAsia"/>
        </w:rPr>
        <w:t>　　第三节 2009-2010年行业供需分析</w:t>
      </w:r>
      <w:r>
        <w:rPr>
          <w:rFonts w:hint="eastAsia"/>
        </w:rPr>
        <w:br/>
      </w:r>
      <w:r>
        <w:rPr>
          <w:rFonts w:hint="eastAsia"/>
        </w:rPr>
        <w:t>　　　　一 2009-2010年产品供给</w:t>
      </w:r>
      <w:r>
        <w:rPr>
          <w:rFonts w:hint="eastAsia"/>
        </w:rPr>
        <w:br/>
      </w:r>
      <w:r>
        <w:rPr>
          <w:rFonts w:hint="eastAsia"/>
        </w:rPr>
        <w:t>　　　　二 2009-2010年产品需求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2009-2010年大米加工市场竞争格局</w:t>
      </w:r>
      <w:r>
        <w:rPr>
          <w:rFonts w:hint="eastAsia"/>
        </w:rPr>
        <w:br/>
      </w:r>
      <w:r>
        <w:rPr>
          <w:rFonts w:hint="eastAsia"/>
        </w:rPr>
        <w:t>　　第一节 大米加工行业市场竞争</w:t>
      </w:r>
      <w:r>
        <w:rPr>
          <w:rFonts w:hint="eastAsia"/>
        </w:rPr>
        <w:br/>
      </w:r>
      <w:r>
        <w:rPr>
          <w:rFonts w:hint="eastAsia"/>
        </w:rPr>
        <w:t>　　　　一 规模竞争格局</w:t>
      </w:r>
      <w:r>
        <w:rPr>
          <w:rFonts w:hint="eastAsia"/>
        </w:rPr>
        <w:br/>
      </w:r>
      <w:r>
        <w:rPr>
          <w:rFonts w:hint="eastAsia"/>
        </w:rPr>
        <w:t>　　　　二 区域竞争格局</w:t>
      </w:r>
      <w:r>
        <w:rPr>
          <w:rFonts w:hint="eastAsia"/>
        </w:rPr>
        <w:br/>
      </w:r>
      <w:r>
        <w:rPr>
          <w:rFonts w:hint="eastAsia"/>
        </w:rPr>
        <w:t>　　　　三 内外资竞争</w:t>
      </w:r>
      <w:r>
        <w:rPr>
          <w:rFonts w:hint="eastAsia"/>
        </w:rPr>
        <w:br/>
      </w:r>
      <w:r>
        <w:rPr>
          <w:rFonts w:hint="eastAsia"/>
        </w:rPr>
        <w:t>　　第二节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资产规模5亿以上企业</w:t>
      </w:r>
      <w:r>
        <w:rPr>
          <w:rFonts w:hint="eastAsia"/>
        </w:rPr>
        <w:br/>
      </w:r>
      <w:r>
        <w:rPr>
          <w:rFonts w:hint="eastAsia"/>
        </w:rPr>
        <w:t>　　　　二 资产规模1-5亿企业</w:t>
      </w:r>
      <w:r>
        <w:rPr>
          <w:rFonts w:hint="eastAsia"/>
        </w:rPr>
        <w:br/>
      </w:r>
      <w:r>
        <w:rPr>
          <w:rFonts w:hint="eastAsia"/>
        </w:rPr>
        <w:t>　　　　三 资产规模0.5-1亿企业</w:t>
      </w:r>
      <w:r>
        <w:rPr>
          <w:rFonts w:hint="eastAsia"/>
        </w:rPr>
        <w:br/>
      </w:r>
      <w:r>
        <w:rPr>
          <w:rFonts w:hint="eastAsia"/>
        </w:rPr>
        <w:t>　　　　四 资产规模0.5亿以下企业</w:t>
      </w:r>
      <w:r>
        <w:rPr>
          <w:rFonts w:hint="eastAsia"/>
        </w:rPr>
        <w:br/>
      </w:r>
      <w:r>
        <w:rPr>
          <w:rFonts w:hint="eastAsia"/>
        </w:rPr>
        <w:t>　　第三节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销售收入5亿以上企业</w:t>
      </w:r>
      <w:r>
        <w:rPr>
          <w:rFonts w:hint="eastAsia"/>
        </w:rPr>
        <w:br/>
      </w:r>
      <w:r>
        <w:rPr>
          <w:rFonts w:hint="eastAsia"/>
        </w:rPr>
        <w:t>　　　　二 销售收入1-5亿企业</w:t>
      </w:r>
      <w:r>
        <w:rPr>
          <w:rFonts w:hint="eastAsia"/>
        </w:rPr>
        <w:br/>
      </w:r>
      <w:r>
        <w:rPr>
          <w:rFonts w:hint="eastAsia"/>
        </w:rPr>
        <w:t>　　　　三 销售收入0.5-1亿企业</w:t>
      </w:r>
      <w:r>
        <w:rPr>
          <w:rFonts w:hint="eastAsia"/>
        </w:rPr>
        <w:br/>
      </w:r>
      <w:r>
        <w:rPr>
          <w:rFonts w:hint="eastAsia"/>
        </w:rPr>
        <w:t>　　　　四 销售收入0.5亿以下企业</w:t>
      </w:r>
      <w:r>
        <w:rPr>
          <w:rFonts w:hint="eastAsia"/>
        </w:rPr>
        <w:br/>
      </w:r>
      <w:r>
        <w:rPr>
          <w:rFonts w:hint="eastAsia"/>
        </w:rPr>
        <w:t>　　第四节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利润总额1亿以上企业</w:t>
      </w:r>
      <w:r>
        <w:rPr>
          <w:rFonts w:hint="eastAsia"/>
        </w:rPr>
        <w:br/>
      </w:r>
      <w:r>
        <w:rPr>
          <w:rFonts w:hint="eastAsia"/>
        </w:rPr>
        <w:t>　　　　二 利润总额0.5-1亿企业</w:t>
      </w:r>
      <w:r>
        <w:rPr>
          <w:rFonts w:hint="eastAsia"/>
        </w:rPr>
        <w:br/>
      </w:r>
      <w:r>
        <w:rPr>
          <w:rFonts w:hint="eastAsia"/>
        </w:rPr>
        <w:t>　　　　三 利润总额0.1-05亿企业</w:t>
      </w:r>
      <w:r>
        <w:rPr>
          <w:rFonts w:hint="eastAsia"/>
        </w:rPr>
        <w:br/>
      </w:r>
      <w:r>
        <w:rPr>
          <w:rFonts w:hint="eastAsia"/>
        </w:rPr>
        <w:t>　　　　四 利润总额1000万以下企业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2008-2009年大米加工企业竞争力分析</w:t>
      </w:r>
      <w:r>
        <w:rPr>
          <w:rFonts w:hint="eastAsia"/>
        </w:rPr>
        <w:br/>
      </w:r>
      <w:r>
        <w:rPr>
          <w:rFonts w:hint="eastAsia"/>
        </w:rPr>
        <w:t>　　第一节 湖北福娃集团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第二节 黑龙江省北大荒米业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第三节 湖北国宝桥米集团公司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第四节 黑龙江省金秋企业集团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第五节 湖南金健米业股份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第六节 安徽槐祥工贸集团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第七节 沈阳市强盛精米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第八节 莆田市东南香米业发展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第九节 黑龙江省万源粮油食品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第十节 鹤岗市三江平原米业集团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第十一节 中粮（江西）米业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第十二节 莆田市天下农庄食品发展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第十三节 盐城爱民米业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第十四节 江西八都粮油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第十五节 安徽省桐城青草香米业集团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第十六节 江苏双兔食品股份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第十七节 湖北梅园米业集团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第十八节 沈阳鑫禾米业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第十九节 沈阳创兴米业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第二十节 绿都集团股份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第二一节 上海天下粮仓米业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第二二节 五常市绿风优质米开发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第二三节 江西金佳谷物股份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第二四节 河南方欣米业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第二五节 黑龙江泰丰粮油食品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第二六节 盘锦大米（集团）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第二七节 吉林裕丰米业股份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第二八节 江苏省农垦米业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第二九节 湖南岳阳洞庭湖米业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第三十节 中⋅智⋅林⋅　四川省若愚粮业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图表 1 2002-2009年中国GDP变化趋势图</w:t>
      </w:r>
      <w:r>
        <w:rPr>
          <w:rFonts w:hint="eastAsia"/>
        </w:rPr>
        <w:br/>
      </w:r>
      <w:r>
        <w:rPr>
          <w:rFonts w:hint="eastAsia"/>
        </w:rPr>
        <w:t>　　图表 2 2002-2009年中国城乡居民恩格尔系数变化趋势图</w:t>
      </w:r>
      <w:r>
        <w:rPr>
          <w:rFonts w:hint="eastAsia"/>
        </w:rPr>
        <w:br/>
      </w:r>
      <w:r>
        <w:rPr>
          <w:rFonts w:hint="eastAsia"/>
        </w:rPr>
        <w:t>　　图表 3 2000-2010年中国人口规模一览表</w:t>
      </w:r>
      <w:r>
        <w:rPr>
          <w:rFonts w:hint="eastAsia"/>
        </w:rPr>
        <w:br/>
      </w:r>
      <w:r>
        <w:rPr>
          <w:rFonts w:hint="eastAsia"/>
        </w:rPr>
        <w:t>　　图表 4 2008年中国人口结构一览表</w:t>
      </w:r>
      <w:r>
        <w:rPr>
          <w:rFonts w:hint="eastAsia"/>
        </w:rPr>
        <w:br/>
      </w:r>
      <w:r>
        <w:rPr>
          <w:rFonts w:hint="eastAsia"/>
        </w:rPr>
        <w:t>　　图表 7 2003-2009年中国城乡居民食品消费结构一览表</w:t>
      </w:r>
      <w:r>
        <w:rPr>
          <w:rFonts w:hint="eastAsia"/>
        </w:rPr>
        <w:br/>
      </w:r>
      <w:r>
        <w:rPr>
          <w:rFonts w:hint="eastAsia"/>
        </w:rPr>
        <w:t>　　图表 9 2008年国内各省稻谷播种面积一览表</w:t>
      </w:r>
      <w:r>
        <w:rPr>
          <w:rFonts w:hint="eastAsia"/>
        </w:rPr>
        <w:br/>
      </w:r>
      <w:r>
        <w:rPr>
          <w:rFonts w:hint="eastAsia"/>
        </w:rPr>
        <w:t>　　图表 10 2006-2008年国内稻谷产量一览表</w:t>
      </w:r>
      <w:r>
        <w:rPr>
          <w:rFonts w:hint="eastAsia"/>
        </w:rPr>
        <w:br/>
      </w:r>
      <w:r>
        <w:rPr>
          <w:rFonts w:hint="eastAsia"/>
        </w:rPr>
        <w:t>　　图表 11 2008年国内各省稻谷产量一览表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41e54c2614ad7" w:history="1">
        <w:r>
          <w:rPr>
            <w:rStyle w:val="Hyperlink"/>
          </w:rPr>
          <w:t>2010年中国大米加工市场调研及竞争格局分析报告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a41e54c2614ad7" w:history="1">
        <w:r>
          <w:rPr>
            <w:rStyle w:val="Hyperlink"/>
          </w:rPr>
          <w:t>https://www.20087.com/2010-05/R_2010damijiagongshichangdiaoyanjijing.html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fb865c5c34a68" w:history="1">
      <w:r>
        <w:rPr>
          <w:rStyle w:val="Hyperlink"/>
        </w:rPr>
        <w:t>2010年中国大米加工市场调研及竞争格局分析报告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damijiagongshichangdiaoyanjijing.html" TargetMode="External" Id="Ra5a41e54c261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damijiagongshichangdiaoyanjijing.html" TargetMode="External" Id="R2b0fb865c5c3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2010-05-24T04:40:00Z</dcterms:created>
  <dcterms:modified xsi:type="dcterms:W3CDTF">2010-05-24T05:40:00Z</dcterms:modified>
  <dc:subject>2010年中国大米加工市场调研及竞争格局分析报告</dc:subject>
  <dc:title>2010年中国大米加工市场调研及竞争格局分析报告</dc:title>
  <cp:keywords>2010年中国大米加工市场调研及竞争格局分析报告</cp:keywords>
  <dc:description>2010年中国大米加工市场调研及竞争格局分析报告</dc:description>
</cp:coreProperties>
</file>