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113b0b8094f26" w:history="1">
              <w:r>
                <w:rPr>
                  <w:rStyle w:val="Hyperlink"/>
                </w:rPr>
                <w:t>2010年中国木材加工及木、竹、藤、棕、草制品业统计报告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113b0b8094f26" w:history="1">
              <w:r>
                <w:rPr>
                  <w:rStyle w:val="Hyperlink"/>
                </w:rPr>
                <w:t>2010年中国木材加工及木、竹、藤、棕、草制品业统计报告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113b0b8094f26" w:history="1">
                <w:r>
                  <w:rPr>
                    <w:rStyle w:val="Hyperlink"/>
                  </w:rPr>
                  <w:t>https://www.20087.com/2010-05/R_2010mucaijiagongjimuzhutengzongcaozh.html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中国木材加工及木、竹、藤、棕、草制品业总体运行统计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一、中国木材加工及木、竹、藤、棕、草制品业工业总产值及变化趋势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二、中国木材加工及木、竹、藤、棕、草制品业新产品产值及变化趋势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三、中国木材加工及木、竹、藤、棕、草制品业出口交货总产值及变化趋势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中国木材加工及木、竹、藤、棕、草制品业企业运行统计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中国木材加工及木、竹、藤、棕、草制品业资产负债统计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2009-2010中国木材加工及木、竹、藤、棕、草制品业资产及变化趋势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2009-2010中国木材加工及木、竹、藤、棕、草制品业负债及变化趋势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中国木材加工及木、竹、藤、棕、草制品业收入与成本统计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2009-2010中国木材加工及木、竹、藤、棕、草制品业主营业务及变化趋势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2009-2010中国木材加工及木、竹、藤、棕、草制品业负债及变化趋势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中国木材加工及木、竹、藤、棕、草制品业费用统计</w:t>
      </w:r>
      <w:r>
        <w:rPr>
          <w:rFonts w:hint="eastAsia"/>
        </w:rPr>
        <w:br/>
      </w:r>
      <w:r>
        <w:rPr>
          <w:rFonts w:hint="eastAsia"/>
        </w:rPr>
        <w:t>　　第一节 2009-2010中国木材加工及木、竹、藤、棕、草制品业管理费用及变化趋势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2009-2010中国木材加工及木、竹、藤、棕、草制品业营业费用及变化趋势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中国木材加工及木、竹、藤、棕、草制品业利税统计</w:t>
      </w:r>
      <w:r>
        <w:rPr>
          <w:rFonts w:hint="eastAsia"/>
        </w:rPr>
        <w:br/>
      </w:r>
      <w:r>
        <w:rPr>
          <w:rFonts w:hint="eastAsia"/>
        </w:rPr>
        <w:t>　　第一节 2009-2010中国木材加工及木、竹、藤、棕、草制品业利润及变化趋势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2009-2010中国木材加工及木、竹、藤、棕、草制品业税金及变化趋势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中国木材加工及木、竹、藤、棕、草制品业经营指标统计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2009-2010中国木材加工及木、竹、藤、棕、草制品业资本保值率及变化趋势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2009-2010中国木材加工及木、竹、藤、棕、草制品业资金利率及变化趋势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2009-2010中国木材加工及木、竹、藤、棕、草制品业成本费用利润率及变化趋势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2009-2010中国木材加工及木、竹、藤、棕、草制品业产成品资金占用率及变化趋势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2009-2010中国木材加工及木、竹、藤、棕、草制品业人均销售率及变化趋势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一、2009中国木材加工及木、竹、藤、棕、草制品业人均销售率及变化趋势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二、2010中国木材加工及木、竹、藤、棕、草制品业人均销售率及变化趋势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中国木材加工及木、竹、藤、棕、草制品业重点省市竞争力分析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北京市木材加工及木、竹、藤、棕、草制品业总体运行统计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三、北京市木材加工及木、竹、藤、棕、草制品业出口交货总产值及变化趋势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上海市木材加工及木、竹、藤、棕、草制品业总体运行统计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三、上海市木材加工及木、竹、藤、棕、草制品业出口交货总产值及变化趋势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广东木材加工及木、竹、藤、棕、草制品业总体运行统计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三、广东市木材加工及木、竹、藤、棕、草制品业出口交货总产值及变化趋势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中国木材加工及木、竹、藤、棕、草制品业大、中、小型企业统计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中国木材加工及木、竹、藤、棕、草制品业大型企业统计</w:t>
      </w:r>
      <w:r>
        <w:rPr>
          <w:rFonts w:hint="eastAsia"/>
        </w:rPr>
        <w:br/>
      </w:r>
      <w:r>
        <w:rPr>
          <w:rFonts w:hint="eastAsia"/>
        </w:rPr>
        <w:t>　　　　一、中国木材加工及木、竹、藤、棕、草制品业大型企业总产值及变化趋势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二、中国木材加工及木、竹、藤、棕、草制品业大型企业新产品产值及变化趋势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三、中国木材加工及木、竹、藤、棕、草制品业大型企业出口交货总产值及变化趋势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中国木材加工及木、竹、藤、棕、草制品业中型企业统计</w:t>
      </w:r>
      <w:r>
        <w:rPr>
          <w:rFonts w:hint="eastAsia"/>
        </w:rPr>
        <w:br/>
      </w:r>
      <w:r>
        <w:rPr>
          <w:rFonts w:hint="eastAsia"/>
        </w:rPr>
        <w:t>　　　　一、中国木材加工及木、竹、藤、棕、草制品业中型企业工业总产值及变化趋势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二、中国木材加工及木、竹、藤、棕、草制品业中型企业新产品产值及变化趋势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三、中国木材加工及木、竹、藤、棕、草制品业出口中型企业交货总产值及变化趋势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中国木材加工及木、竹、藤、棕、草制品业小型企业统计</w:t>
      </w:r>
      <w:r>
        <w:rPr>
          <w:rFonts w:hint="eastAsia"/>
        </w:rPr>
        <w:br/>
      </w:r>
      <w:r>
        <w:rPr>
          <w:rFonts w:hint="eastAsia"/>
        </w:rPr>
        <w:t>　　　　一、中国木材加工及木、竹、藤、棕、草制品业小型企业工业总产值及变化趋势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二、中国木材加工及木、竹、藤、棕、草制品业小型企业新产品产值及变化趋势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三、中国木材加工及木、竹、藤、棕、草制品业出口小型企业交货总产值及变化趋势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中国木材加工及木、竹、藤、棕、草制品业大、中、小型企业统计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中国木材加工及木、竹、藤、棕、草制品业国营企业经营统计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中国木材加工及木、竹、藤、棕、草制品业股份制企业经营统计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中国木材加工及木、竹、藤、棕、草制品业私营企业经营统计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中国木材加工及木、竹、藤、棕、草制品业合资企业经营统计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中⋅智⋅林⋅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113b0b8094f26" w:history="1">
        <w:r>
          <w:rPr>
            <w:rStyle w:val="Hyperlink"/>
          </w:rPr>
          <w:t>2010年中国木材加工及木、竹、藤、棕、草制品业统计报告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113b0b8094f26" w:history="1">
        <w:r>
          <w:rPr>
            <w:rStyle w:val="Hyperlink"/>
          </w:rPr>
          <w:t>https://www.20087.com/2010-05/R_2010mucaijiagongjimuzhutengzongcaozh.html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7379ebc64119" w:history="1">
      <w:r>
        <w:rPr>
          <w:rStyle w:val="Hyperlink"/>
        </w:rPr>
        <w:t>2010年中国木材加工及木、竹、藤、棕、草制品业统计报告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mucaijiagongjimuzhutengzongcaozh.html" TargetMode="External" Id="R2cb113b0b80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mucaijiagongjimuzhutengzongcaozh.html" TargetMode="External" Id="R6ef97379ebc6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2010-05-10T00:28:00Z</dcterms:created>
  <dcterms:modified xsi:type="dcterms:W3CDTF">2010-05-10T01:28:00Z</dcterms:modified>
  <dc:subject>2010年中国木材加工及木、竹、藤、棕、草制品业统计报告</dc:subject>
  <dc:title>2010年中国木材加工及木、竹、藤、棕、草制品业统计报告</dc:title>
  <cp:keywords>2010年中国木材加工及木、竹、藤、棕、草制品业统计报告</cp:keywords>
  <dc:description>2010年中国木材加工及木、竹、藤、棕、草制品业统计报告</dc:description>
</cp:coreProperties>
</file>