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d1b49c404132" w:history="1">
              <w:r>
                <w:rPr>
                  <w:rStyle w:val="Hyperlink"/>
                </w:rPr>
                <w:t>2010-2012年中国生物燃料产业全面调研及竞争态势报告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d1b49c404132" w:history="1">
              <w:r>
                <w:rPr>
                  <w:rStyle w:val="Hyperlink"/>
                </w:rPr>
                <w:t>2010-2012年中国生物燃料产业全面调研及竞争态势报告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d1b49c404132" w:history="1">
                <w:r>
                  <w:rPr>
                    <w:rStyle w:val="Hyperlink"/>
                  </w:rPr>
                  <w:t>https://www.20087.com/2010-05/R_2010_2012shengwuranliaochanyequanmia.html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2009-2010年生物燃料市场发展分析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2009-2010年国内能源市场现状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2009-2010年全球生物乙醇市场</w:t>
      </w:r>
      <w:r>
        <w:rPr>
          <w:rFonts w:hint="eastAsia"/>
        </w:rPr>
        <w:br/>
      </w:r>
      <w:r>
        <w:rPr>
          <w:rFonts w:hint="eastAsia"/>
        </w:rPr>
        <w:t>　　第一节 产业工艺技术现状</w:t>
      </w:r>
      <w:r>
        <w:rPr>
          <w:rFonts w:hint="eastAsia"/>
        </w:rPr>
        <w:br/>
      </w:r>
      <w:r>
        <w:rPr>
          <w:rFonts w:hint="eastAsia"/>
        </w:rPr>
        <w:t>　　　　一 燃料乙醇生产工艺</w:t>
      </w:r>
      <w:r>
        <w:rPr>
          <w:rFonts w:hint="eastAsia"/>
        </w:rPr>
        <w:br/>
      </w:r>
      <w:r>
        <w:rPr>
          <w:rFonts w:hint="eastAsia"/>
        </w:rPr>
        <w:t>　　　　二 纤维素乙醇生产技术</w:t>
      </w:r>
      <w:r>
        <w:rPr>
          <w:rFonts w:hint="eastAsia"/>
        </w:rPr>
        <w:br/>
      </w:r>
      <w:r>
        <w:rPr>
          <w:rFonts w:hint="eastAsia"/>
        </w:rPr>
        <w:t>　　第二节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第三节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第四节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t>　　第五节 国外纤维素乙醇产业动态</w:t>
      </w:r>
      <w:r>
        <w:rPr>
          <w:rFonts w:hint="eastAsia"/>
        </w:rPr>
        <w:br/>
      </w:r>
      <w:r>
        <w:rPr>
          <w:rFonts w:hint="eastAsia"/>
        </w:rPr>
        <w:t>　　　　一 各国力促纤维素乙醇产业化</w:t>
      </w:r>
      <w:r>
        <w:rPr>
          <w:rFonts w:hint="eastAsia"/>
        </w:rPr>
        <w:br/>
      </w:r>
      <w:r>
        <w:rPr>
          <w:rFonts w:hint="eastAsia"/>
        </w:rPr>
        <w:t>　　　　二 日本组建纤维素乙醇联盟</w:t>
      </w:r>
      <w:r>
        <w:rPr>
          <w:rFonts w:hint="eastAsia"/>
        </w:rPr>
        <w:br/>
      </w:r>
      <w:r>
        <w:rPr>
          <w:rFonts w:hint="eastAsia"/>
        </w:rPr>
        <w:t>　　　　三 BP在美推进纤维素乙醇项目</w:t>
      </w:r>
      <w:r>
        <w:rPr>
          <w:rFonts w:hint="eastAsia"/>
        </w:rPr>
        <w:br/>
      </w:r>
      <w:r>
        <w:rPr>
          <w:rFonts w:hint="eastAsia"/>
        </w:rPr>
        <w:t>　　　　四 纤维素乙醇燃料是最有希望的替代能源</w:t>
      </w:r>
      <w:r>
        <w:rPr>
          <w:rFonts w:hint="eastAsia"/>
        </w:rPr>
        <w:br/>
      </w:r>
      <w:r>
        <w:rPr>
          <w:rFonts w:hint="eastAsia"/>
        </w:rPr>
        <w:t>　　　　五 美国将建全球最大纤维素乙醇装置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2009-2010年中国生物乙醇市场现状</w:t>
      </w:r>
      <w:r>
        <w:rPr>
          <w:rFonts w:hint="eastAsia"/>
        </w:rPr>
        <w:br/>
      </w:r>
      <w:r>
        <w:rPr>
          <w:rFonts w:hint="eastAsia"/>
        </w:rPr>
        <w:t>　　第一节 2009-2010年生物乙醇产能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2009-2010年纤维素乙醇市场</w:t>
      </w:r>
      <w:r>
        <w:rPr>
          <w:rFonts w:hint="eastAsia"/>
        </w:rPr>
        <w:br/>
      </w:r>
      <w:r>
        <w:rPr>
          <w:rFonts w:hint="eastAsia"/>
        </w:rPr>
        <w:t>　　　　一 国内纤维素乙醇开发进展</w:t>
      </w:r>
      <w:r>
        <w:rPr>
          <w:rFonts w:hint="eastAsia"/>
        </w:rPr>
        <w:br/>
      </w:r>
      <w:r>
        <w:rPr>
          <w:rFonts w:hint="eastAsia"/>
        </w:rPr>
        <w:t>　　　　二 国家科技支撑计划</w:t>
      </w:r>
      <w:r>
        <w:rPr>
          <w:rFonts w:hint="eastAsia"/>
        </w:rPr>
        <w:br/>
      </w:r>
      <w:r>
        <w:rPr>
          <w:rFonts w:hint="eastAsia"/>
        </w:rPr>
        <w:t>　　第三节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　　四 秸秆</w:t>
      </w:r>
      <w:r>
        <w:rPr>
          <w:rFonts w:hint="eastAsia"/>
        </w:rPr>
        <w:br/>
      </w:r>
      <w:r>
        <w:rPr>
          <w:rFonts w:hint="eastAsia"/>
        </w:rPr>
        <w:t>　　第四节 产业阶段性规划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2009-2010年国外生物柴油行业基础</w:t>
      </w:r>
      <w:r>
        <w:rPr>
          <w:rFonts w:hint="eastAsia"/>
        </w:rPr>
        <w:br/>
      </w:r>
      <w:r>
        <w:rPr>
          <w:rFonts w:hint="eastAsia"/>
        </w:rPr>
        <w:t>　　第一节 生物柴油产业链分析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第二节 生物柴油生产技术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t>　　第三节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第四节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第五节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2009-2010年生物燃料及生物柴油企业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 中粮产业动态</w:t>
      </w:r>
      <w:r>
        <w:rPr>
          <w:rFonts w:hint="eastAsia"/>
        </w:rPr>
        <w:br/>
      </w:r>
      <w:r>
        <w:rPr>
          <w:rFonts w:hint="eastAsia"/>
        </w:rPr>
        <w:t>　　　　二 燃料乙醇项目</w:t>
      </w:r>
      <w:r>
        <w:rPr>
          <w:rFonts w:hint="eastAsia"/>
        </w:rPr>
        <w:br/>
      </w:r>
      <w:r>
        <w:rPr>
          <w:rFonts w:hint="eastAsia"/>
        </w:rPr>
        <w:t>　　第五节 生物柴油其他企业</w:t>
      </w:r>
      <w:r>
        <w:rPr>
          <w:rFonts w:hint="eastAsia"/>
        </w:rPr>
        <w:br/>
      </w:r>
      <w:r>
        <w:rPr>
          <w:rFonts w:hint="eastAsia"/>
        </w:rPr>
        <w:t>　　第六节 [.中智.林.]生物乙醇其他企业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d1b49c404132" w:history="1">
        <w:r>
          <w:rPr>
            <w:rStyle w:val="Hyperlink"/>
          </w:rPr>
          <w:t>2010-2012年中国生物燃料产业全面调研及竞争态势报告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d1b49c404132" w:history="1">
        <w:r>
          <w:rPr>
            <w:rStyle w:val="Hyperlink"/>
          </w:rPr>
          <w:t>https://www.20087.com/2010-05/R_2010_2012shengwuranliaochanyequanmia.html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热点：生物燃料有哪些、生物燃料颗粒多少钱一吨、生物燃料颗粒、生物燃料油国家认可吗、生物燃料颗粒生产机器全套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599c7ad624f48" w:history="1">
      <w:r>
        <w:rPr>
          <w:rStyle w:val="Hyperlink"/>
        </w:rPr>
        <w:t>2010-2012年中国生物燃料产业全面调研及竞争态势报告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engwuranliaochanyequanmia.html" TargetMode="External" Id="R115ed1b49c4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engwuranliaochanyequanmia.html" TargetMode="External" Id="R6bd599c7ad62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2010-05-05T01:24:00Z</dcterms:created>
  <dcterms:modified xsi:type="dcterms:W3CDTF">2010-05-05T02:24:00Z</dcterms:modified>
  <dc:subject>2010-2012年中国生物燃料产业全面调研及竞争态势报告</dc:subject>
  <dc:title>2010-2012年中国生物燃料产业全面调研及竞争态势报告</dc:title>
  <cp:keywords>2010-2012年中国生物燃料产业全面调研及竞争态势报告</cp:keywords>
  <dc:description>2010-2012年中国生物燃料产业全面调研及竞争态势报告</dc:description>
</cp:coreProperties>
</file>