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872d5b96a4f30" w:history="1">
              <w:r>
                <w:rPr>
                  <w:rStyle w:val="Hyperlink"/>
                </w:rPr>
                <w:t>2010-2012年中国畜力车（马车）外胎行业市场分析及投资前景分析报告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872d5b96a4f30" w:history="1">
              <w:r>
                <w:rPr>
                  <w:rStyle w:val="Hyperlink"/>
                </w:rPr>
                <w:t>2010-2012年中国畜力车（马车）外胎行业市场分析及投资前景分析报告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0872d5b96a4f30" w:history="1">
                <w:r>
                  <w:rPr>
                    <w:rStyle w:val="Hyperlink"/>
                  </w:rPr>
                  <w:t>https://www.20087.com/2010-05/R_2010_2012xulichemachewaitaixingyeshi.html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2009年畜力车（马车）外胎行业发展环境分析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中国畜力车（马车）外胎发展社会环境分析</w:t>
      </w:r>
      <w:r>
        <w:rPr>
          <w:rFonts w:hint="eastAsia"/>
        </w:rPr>
        <w:br/>
      </w:r>
      <w:r>
        <w:rPr>
          <w:rFonts w:hint="eastAsia"/>
        </w:rPr>
        <w:t>　　第四节 中国畜力车（马车）外胎行业政策分析</w:t>
      </w:r>
      <w:r>
        <w:rPr>
          <w:rFonts w:hint="eastAsia"/>
        </w:rPr>
        <w:br/>
      </w:r>
      <w:r>
        <w:rPr>
          <w:rFonts w:hint="eastAsia"/>
        </w:rPr>
        <w:t>　　第五节 中国畜力车（马车）外胎行业相关法律分析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2009-2010年全球畜力车（马车）外胎行业发展情况分析</w:t>
      </w:r>
      <w:r>
        <w:rPr>
          <w:rFonts w:hint="eastAsia"/>
        </w:rPr>
        <w:br/>
      </w:r>
      <w:r>
        <w:rPr>
          <w:rFonts w:hint="eastAsia"/>
        </w:rPr>
        <w:t>　　第一节 全球畜力车（马车）外胎行业发展概况</w:t>
      </w:r>
      <w:r>
        <w:rPr>
          <w:rFonts w:hint="eastAsia"/>
        </w:rPr>
        <w:br/>
      </w:r>
      <w:r>
        <w:rPr>
          <w:rFonts w:hint="eastAsia"/>
        </w:rPr>
        <w:t>　　第二节 全球畜力车（马车）外胎行业主要国家及地区分析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全球畜力车（马车）外胎行业技术发展分析</w:t>
      </w:r>
      <w:r>
        <w:rPr>
          <w:rFonts w:hint="eastAsia"/>
        </w:rPr>
        <w:br/>
      </w:r>
      <w:r>
        <w:rPr>
          <w:rFonts w:hint="eastAsia"/>
        </w:rPr>
        <w:t>　　第四节 全球畜力车（马车）外胎行业发展趋势分析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2009-2010年中国畜力车（马车）外胎行业发展运行情况分析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中国畜力车（马车）外胎行业发展回顾</w:t>
      </w:r>
      <w:r>
        <w:rPr>
          <w:rFonts w:hint="eastAsia"/>
        </w:rPr>
        <w:br/>
      </w:r>
      <w:r>
        <w:rPr>
          <w:rFonts w:hint="eastAsia"/>
        </w:rPr>
        <w:t>　　第二节 中国畜力车（马车）外胎行业发展现状分析</w:t>
      </w:r>
      <w:r>
        <w:rPr>
          <w:rFonts w:hint="eastAsia"/>
        </w:rPr>
        <w:br/>
      </w:r>
      <w:r>
        <w:rPr>
          <w:rFonts w:hint="eastAsia"/>
        </w:rPr>
        <w:t>　　第三节 畜力车（马车）外胎行业经济运行状况分析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中国畜力车（马车）外胎行业上下游产业分析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2009-2010年中国畜力车（马车）外胎行业市场发展分析</w:t>
      </w:r>
      <w:r>
        <w:rPr>
          <w:rFonts w:hint="eastAsia"/>
        </w:rPr>
        <w:br/>
      </w:r>
      <w:r>
        <w:rPr>
          <w:rFonts w:hint="eastAsia"/>
        </w:rPr>
        <w:t>　　第一节 中国畜力车（马车）外胎行业市场供给现状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一、中国畜力车（马车）外胎行业产能情况</w:t>
      </w:r>
      <w:r>
        <w:rPr>
          <w:rFonts w:hint="eastAsia"/>
        </w:rPr>
        <w:br/>
      </w:r>
      <w:r>
        <w:rPr>
          <w:rFonts w:hint="eastAsia"/>
        </w:rPr>
        <w:t>　　　　二、中国畜力车（马车）外胎行业产量情况</w:t>
      </w:r>
      <w:r>
        <w:rPr>
          <w:rFonts w:hint="eastAsia"/>
        </w:rPr>
        <w:br/>
      </w:r>
      <w:r>
        <w:rPr>
          <w:rFonts w:hint="eastAsia"/>
        </w:rPr>
        <w:t>　　第二节 中国畜力车（马车）外胎行业市场需求分析</w:t>
      </w:r>
      <w:r>
        <w:rPr>
          <w:rFonts w:hint="eastAsia"/>
        </w:rPr>
        <w:br/>
      </w:r>
      <w:r>
        <w:rPr>
          <w:rFonts w:hint="eastAsia"/>
        </w:rPr>
        <w:t>　　第三节 中国畜力车（马车）外胎行业进出口分析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2009年中国畜力车（马车）外胎行业重点企业分析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中国畜力车（马车）外胎行业技术发展分析</w:t>
      </w:r>
      <w:r>
        <w:rPr>
          <w:rFonts w:hint="eastAsia"/>
        </w:rPr>
        <w:br/>
      </w:r>
      <w:r>
        <w:rPr>
          <w:rFonts w:hint="eastAsia"/>
        </w:rPr>
        <w:t>　　第一节 中国畜力车（马车）外胎行业技术发展概述</w:t>
      </w:r>
      <w:r>
        <w:rPr>
          <w:rFonts w:hint="eastAsia"/>
        </w:rPr>
        <w:br/>
      </w:r>
      <w:r>
        <w:rPr>
          <w:rFonts w:hint="eastAsia"/>
        </w:rPr>
        <w:t>　　第二节 中国畜力车（马车）外胎主要技术差距分析</w:t>
      </w:r>
      <w:r>
        <w:rPr>
          <w:rFonts w:hint="eastAsia"/>
        </w:rPr>
        <w:br/>
      </w:r>
      <w:r>
        <w:rPr>
          <w:rFonts w:hint="eastAsia"/>
        </w:rPr>
        <w:t>　　第三节 中国畜力车（马车）外胎技术发展趋势分析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2009-2010年畜力车（马车）外胎行业销售渠道分析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2010-2013年中国畜力车（马车）外胎行业发展及投资预测分析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2010-2013年中国畜力车（马车）外胎行业发展预测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2010-2013年中国畜力车（马车）外胎市场发展预测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2010-2013中国畜力车（马车）外胎投资分析</w:t>
      </w:r>
      <w:r>
        <w:rPr>
          <w:rFonts w:hint="eastAsia"/>
        </w:rPr>
        <w:br/>
      </w:r>
      <w:r>
        <w:rPr>
          <w:rFonts w:hint="eastAsia"/>
        </w:rPr>
        <w:t>　　第四节 中国畜力车（马车）外胎行业投资环境分析</w:t>
      </w:r>
      <w:r>
        <w:rPr>
          <w:rFonts w:hint="eastAsia"/>
        </w:rPr>
        <w:br/>
      </w:r>
      <w:r>
        <w:rPr>
          <w:rFonts w:hint="eastAsia"/>
        </w:rPr>
        <w:t>　　第五节 中国畜力车（马车）外胎行业投资机会分析</w:t>
      </w:r>
      <w:r>
        <w:rPr>
          <w:rFonts w:hint="eastAsia"/>
        </w:rPr>
        <w:br/>
      </w:r>
      <w:r>
        <w:rPr>
          <w:rFonts w:hint="eastAsia"/>
        </w:rPr>
        <w:t>　　第六节 (中^智^林)中国畜力车（马车）外胎行业发展建议及投资策略分析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872d5b96a4f30" w:history="1">
        <w:r>
          <w:rPr>
            <w:rStyle w:val="Hyperlink"/>
          </w:rPr>
          <w:t>2010-2012年中国畜力车（马车）外胎行业市场分析及投资前景分析报告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0872d5b96a4f30" w:history="1">
        <w:r>
          <w:rPr>
            <w:rStyle w:val="Hyperlink"/>
          </w:rPr>
          <w:t>https://www.20087.com/2010-05/R_2010_2012xulichemachewaitaixingyeshi.html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a3479d364b26" w:history="1">
      <w:r>
        <w:rPr>
          <w:rStyle w:val="Hyperlink"/>
        </w:rPr>
        <w:t>2010-2012年中国畜力车（马车）外胎行业市场分析及投资前景分析报告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xulichemachewaitaixingyeshi.html" TargetMode="External" Id="R6f0872d5b96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xulichemachewaitaixingyeshi.html" TargetMode="External" Id="R55d5a3479d36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2010-05-13T07:18:00Z</dcterms:created>
  <dcterms:modified xsi:type="dcterms:W3CDTF">2010-05-13T08:18:00Z</dcterms:modified>
  <dc:subject>2010-2012年中国畜力车（马车）外胎行业市场分析及投资前景分析报告</dc:subject>
  <dc:title>2010-2012年中国畜力车（马车）外胎行业市场分析及投资前景分析报告</dc:title>
  <cp:keywords>2010-2012年中国畜力车（马车）外胎行业市场分析及投资前景分析报告</cp:keywords>
  <dc:description>2010-2012年中国畜力车（马车）外胎行业市场分析及投资前景分析报告</dc:description>
</cp:coreProperties>
</file>